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3B325" w14:textId="728278A0" w:rsidR="00F1110B" w:rsidRPr="00124AFD" w:rsidRDefault="00CF4566" w:rsidP="004F0767">
      <w:pPr>
        <w:spacing w:after="0" w:line="240" w:lineRule="auto"/>
        <w:jc w:val="center"/>
        <w:rPr>
          <w:b/>
          <w:sz w:val="28"/>
          <w:szCs w:val="28"/>
        </w:rPr>
      </w:pPr>
      <w:bookmarkStart w:id="0" w:name="_GoBack"/>
      <w:bookmarkEnd w:id="0"/>
      <w:r w:rsidRPr="00124AFD">
        <w:rPr>
          <w:b/>
          <w:sz w:val="28"/>
          <w:szCs w:val="28"/>
        </w:rPr>
        <w:t>GUIDELINES FOR THE STUDY CYCLE OF THE POSTGRADUATE STUDIES PROGRAM IN CHEMISTRY – DEPARTMENT OF CHEMISTRY –</w:t>
      </w:r>
      <w:r w:rsidR="00F1110B" w:rsidRPr="00124AFD">
        <w:rPr>
          <w:b/>
          <w:sz w:val="28"/>
          <w:szCs w:val="28"/>
        </w:rPr>
        <w:t xml:space="preserve"> F</w:t>
      </w:r>
      <w:r w:rsidRPr="00124AFD">
        <w:rPr>
          <w:b/>
          <w:sz w:val="28"/>
          <w:szCs w:val="28"/>
        </w:rPr>
        <w:t xml:space="preserve">ACULTY OF PHILOSOPHY, SCIENCES AND LETTERS OF RIBEIRÃO PRETO, UNIVERSITY OF SÃO PAULO </w:t>
      </w:r>
      <w:r w:rsidR="00F1110B" w:rsidRPr="00124AFD">
        <w:rPr>
          <w:b/>
          <w:sz w:val="28"/>
          <w:szCs w:val="28"/>
        </w:rPr>
        <w:t xml:space="preserve">- 2015 </w:t>
      </w:r>
    </w:p>
    <w:p w14:paraId="659C5114" w14:textId="77777777" w:rsidR="003A6C2D" w:rsidRPr="00124AFD" w:rsidRDefault="003A6C2D" w:rsidP="004F0767">
      <w:pPr>
        <w:spacing w:after="0" w:line="240" w:lineRule="auto"/>
        <w:jc w:val="both"/>
      </w:pPr>
    </w:p>
    <w:p w14:paraId="38DF66C6" w14:textId="66A86A77" w:rsidR="006F68D3" w:rsidRPr="00124AFD" w:rsidRDefault="00CF4566" w:rsidP="004F0767">
      <w:pPr>
        <w:spacing w:after="0" w:line="240" w:lineRule="auto"/>
        <w:jc w:val="both"/>
        <w:rPr>
          <w:b/>
        </w:rPr>
      </w:pPr>
      <w:r w:rsidRPr="00124AFD">
        <w:rPr>
          <w:b/>
        </w:rPr>
        <w:t>GENRAL GUIDELINES</w:t>
      </w:r>
    </w:p>
    <w:p w14:paraId="6D769318" w14:textId="77777777" w:rsidR="004F0767" w:rsidRPr="00124AFD" w:rsidRDefault="004F0767" w:rsidP="004F0767">
      <w:pPr>
        <w:spacing w:after="0" w:line="240" w:lineRule="auto"/>
        <w:jc w:val="both"/>
      </w:pPr>
    </w:p>
    <w:p w14:paraId="78F5DF66" w14:textId="52F7FE80" w:rsidR="006F68D3" w:rsidRPr="00124AFD" w:rsidRDefault="00CF4566" w:rsidP="004F0767">
      <w:pPr>
        <w:pStyle w:val="PargrafodaLista"/>
        <w:numPr>
          <w:ilvl w:val="0"/>
          <w:numId w:val="1"/>
        </w:numPr>
        <w:spacing w:after="0" w:line="240" w:lineRule="auto"/>
        <w:jc w:val="both"/>
      </w:pPr>
      <w:r w:rsidRPr="00124AFD">
        <w:t>The postgraduate student at the Ph.D. level that intends to present the</w:t>
      </w:r>
      <w:r w:rsidR="00B21586" w:rsidRPr="00124AFD">
        <w:t>ir</w:t>
      </w:r>
      <w:r w:rsidRPr="00124AFD">
        <w:t xml:space="preserve"> seminar must participate in a meeting scheduled by the examination board in the beginning of the semester, when they will be informed about the presentation guidelines and assessment criteria. </w:t>
      </w:r>
    </w:p>
    <w:p w14:paraId="0B884A9D" w14:textId="54B9B33A" w:rsidR="006F68D3" w:rsidRPr="00124AFD" w:rsidRDefault="00CF4566" w:rsidP="004F0767">
      <w:pPr>
        <w:pStyle w:val="PargrafodaLista"/>
        <w:numPr>
          <w:ilvl w:val="0"/>
          <w:numId w:val="1"/>
        </w:numPr>
        <w:spacing w:after="0" w:line="240" w:lineRule="auto"/>
        <w:jc w:val="both"/>
      </w:pPr>
      <w:r w:rsidRPr="00124AFD">
        <w:t xml:space="preserve">In this meeting, the </w:t>
      </w:r>
      <w:r w:rsidR="00E77A86" w:rsidRPr="00124AFD">
        <w:t xml:space="preserve">postgraduate </w:t>
      </w:r>
      <w:r w:rsidRPr="00124AFD">
        <w:t xml:space="preserve">student must present the title of their seminar and state which area of Chemistry (Biochemistry, Physical Chemistry, Analytical Chemistry, Inorganic Chemistry) it matches. </w:t>
      </w:r>
      <w:r w:rsidR="00E77A86" w:rsidRPr="00124AFD">
        <w:t xml:space="preserve">The </w:t>
      </w:r>
      <w:r w:rsidR="00B21586" w:rsidRPr="00124AFD">
        <w:t xml:space="preserve">postgraduate </w:t>
      </w:r>
      <w:r w:rsidR="00E77A86" w:rsidRPr="00124AFD">
        <w:t>s</w:t>
      </w:r>
      <w:r w:rsidRPr="00124AFD">
        <w:t>tudent</w:t>
      </w:r>
      <w:r w:rsidR="00E77A86" w:rsidRPr="00124AFD">
        <w:t xml:space="preserve"> that does</w:t>
      </w:r>
      <w:r w:rsidRPr="00124AFD">
        <w:t xml:space="preserve"> not provide the title </w:t>
      </w:r>
      <w:r w:rsidR="00E109C1" w:rsidRPr="00124AFD">
        <w:t>or</w:t>
      </w:r>
      <w:r w:rsidRPr="00124AFD">
        <w:t xml:space="preserve"> the </w:t>
      </w:r>
      <w:r w:rsidR="00165F46" w:rsidRPr="00124AFD">
        <w:t xml:space="preserve">area of their seminar at this time will not be allowed to present the seminar during that semester. </w:t>
      </w:r>
      <w:r w:rsidRPr="00124AFD">
        <w:t xml:space="preserve">  </w:t>
      </w:r>
    </w:p>
    <w:p w14:paraId="06A31493" w14:textId="5410FFAC" w:rsidR="00D809C9" w:rsidRPr="00124AFD" w:rsidRDefault="00E77A86" w:rsidP="004F0767">
      <w:pPr>
        <w:pStyle w:val="PargrafodaLista"/>
        <w:numPr>
          <w:ilvl w:val="0"/>
          <w:numId w:val="1"/>
        </w:numPr>
        <w:spacing w:after="0" w:line="240" w:lineRule="auto"/>
        <w:ind w:left="714" w:hanging="357"/>
        <w:jc w:val="both"/>
      </w:pPr>
      <w:r w:rsidRPr="00124AFD">
        <w:t>The</w:t>
      </w:r>
      <w:r w:rsidR="00B21586" w:rsidRPr="00124AFD">
        <w:t xml:space="preserve"> </w:t>
      </w:r>
      <w:r w:rsidRPr="00124AFD">
        <w:t xml:space="preserve">postgraduate student is free to choose the topic </w:t>
      </w:r>
      <w:r w:rsidR="00E109C1" w:rsidRPr="00124AFD">
        <w:t>they will speak about</w:t>
      </w:r>
      <w:r w:rsidRPr="00124AFD">
        <w:t xml:space="preserve">. Nevertheless, given the new guidelines for the qualification exam of the Program, </w:t>
      </w:r>
    </w:p>
    <w:p w14:paraId="3958ECF9" w14:textId="02C41631" w:rsidR="00D809C9" w:rsidRPr="00124AFD" w:rsidRDefault="00D809C9" w:rsidP="00D809C9">
      <w:pPr>
        <w:pStyle w:val="PargrafodaLista"/>
        <w:numPr>
          <w:ilvl w:val="1"/>
          <w:numId w:val="7"/>
        </w:numPr>
        <w:spacing w:after="0" w:line="240" w:lineRule="auto"/>
        <w:jc w:val="both"/>
      </w:pPr>
      <w:r w:rsidRPr="00124AFD">
        <w:t xml:space="preserve"> </w:t>
      </w:r>
      <w:r w:rsidR="00E77A86" w:rsidRPr="00124AFD">
        <w:t>it is recommended that the postgraduate students matriculated under the new guidelines present a seminar on their respective research project and/or the results of their doctorate research</w:t>
      </w:r>
      <w:r w:rsidRPr="00124AFD">
        <w:t>;</w:t>
      </w:r>
    </w:p>
    <w:p w14:paraId="2387CE52" w14:textId="2DF72C1C" w:rsidR="008C6A05" w:rsidRPr="00124AFD" w:rsidRDefault="00E77A86" w:rsidP="00D809C9">
      <w:pPr>
        <w:pStyle w:val="PargrafodaLista"/>
        <w:numPr>
          <w:ilvl w:val="1"/>
          <w:numId w:val="7"/>
        </w:numPr>
        <w:spacing w:after="0" w:line="240" w:lineRule="auto"/>
        <w:jc w:val="both"/>
      </w:pPr>
      <w:r w:rsidRPr="00124AFD">
        <w:t xml:space="preserve">the postgraduate students matriculated under the previous guidelines </w:t>
      </w:r>
      <w:r w:rsidRPr="00124AFD">
        <w:rPr>
          <w:i/>
          <w:iCs/>
        </w:rPr>
        <w:t xml:space="preserve">may </w:t>
      </w:r>
      <w:r w:rsidRPr="00124AFD">
        <w:t xml:space="preserve">present a seminar about a topic related to their doctorate research work WITHOUT explicitly presenting </w:t>
      </w:r>
      <w:r w:rsidR="00E109C1" w:rsidRPr="00124AFD">
        <w:t xml:space="preserve">or </w:t>
      </w:r>
      <w:r w:rsidRPr="00124AFD">
        <w:t>discussing their results</w:t>
      </w:r>
      <w:r w:rsidR="00164A14" w:rsidRPr="00124AFD">
        <w:t xml:space="preserve">. </w:t>
      </w:r>
    </w:p>
    <w:p w14:paraId="2C02ECAB" w14:textId="5354660E" w:rsidR="000E6083" w:rsidRPr="00124AFD" w:rsidRDefault="00E77A86" w:rsidP="004F0767">
      <w:pPr>
        <w:pStyle w:val="PargrafodaLista"/>
        <w:numPr>
          <w:ilvl w:val="0"/>
          <w:numId w:val="1"/>
        </w:numPr>
        <w:spacing w:after="0" w:line="240" w:lineRule="auto"/>
        <w:jc w:val="both"/>
      </w:pPr>
      <w:r w:rsidRPr="00124AFD">
        <w:t xml:space="preserve">The aim of the </w:t>
      </w:r>
      <w:r w:rsidR="00124AFD">
        <w:t xml:space="preserve">examination </w:t>
      </w:r>
      <w:r w:rsidRPr="00124AFD">
        <w:t xml:space="preserve">board is to assess the </w:t>
      </w:r>
      <w:r w:rsidRPr="00124AFD">
        <w:rPr>
          <w:b/>
          <w:bCs/>
        </w:rPr>
        <w:t>postgraduate</w:t>
      </w:r>
      <w:r w:rsidRPr="00124AFD">
        <w:t xml:space="preserve"> </w:t>
      </w:r>
      <w:r w:rsidRPr="00124AFD">
        <w:rPr>
          <w:b/>
          <w:bCs/>
        </w:rPr>
        <w:t xml:space="preserve">student’s </w:t>
      </w:r>
      <w:r w:rsidRPr="00124AFD">
        <w:t xml:space="preserve">knowledge and </w:t>
      </w:r>
      <w:r w:rsidR="00B21586" w:rsidRPr="00124AFD">
        <w:t xml:space="preserve">their </w:t>
      </w:r>
      <w:r w:rsidRPr="00124AFD">
        <w:t xml:space="preserve">performance while transmitting this knowledge. </w:t>
      </w:r>
      <w:r w:rsidRPr="00124AFD">
        <w:rPr>
          <w:b/>
          <w:bCs/>
        </w:rPr>
        <w:t>It is not the role of the</w:t>
      </w:r>
      <w:r w:rsidR="00124AFD">
        <w:rPr>
          <w:b/>
          <w:bCs/>
        </w:rPr>
        <w:t xml:space="preserve"> </w:t>
      </w:r>
      <w:r w:rsidR="00124AFD" w:rsidRPr="00124AFD">
        <w:rPr>
          <w:b/>
          <w:bCs/>
        </w:rPr>
        <w:t>examination</w:t>
      </w:r>
      <w:r w:rsidRPr="00124AFD">
        <w:rPr>
          <w:b/>
          <w:bCs/>
        </w:rPr>
        <w:t xml:space="preserve"> board </w:t>
      </w:r>
      <w:r w:rsidRPr="00124AFD">
        <w:t xml:space="preserve">to judge the merit of the postgraduate student’s research project. </w:t>
      </w:r>
    </w:p>
    <w:p w14:paraId="073E1D8A" w14:textId="48411D80" w:rsidR="002E7E59" w:rsidRPr="00124AFD" w:rsidRDefault="00E77A86" w:rsidP="004F0767">
      <w:pPr>
        <w:pStyle w:val="PargrafodaLista"/>
        <w:numPr>
          <w:ilvl w:val="0"/>
          <w:numId w:val="1"/>
        </w:numPr>
        <w:spacing w:after="0" w:line="240" w:lineRule="auto"/>
        <w:jc w:val="both"/>
      </w:pPr>
      <w:r w:rsidRPr="00124AFD">
        <w:t xml:space="preserve">The postgraduate student must hand in a summary of the seminar at the office of the Postgraduate Studies Program one week before the presentation. </w:t>
      </w:r>
    </w:p>
    <w:p w14:paraId="74FFDA32" w14:textId="7D86DC7E" w:rsidR="00674150" w:rsidRPr="00124AFD" w:rsidRDefault="00E77A86" w:rsidP="004F0767">
      <w:pPr>
        <w:pStyle w:val="PargrafodaLista"/>
        <w:numPr>
          <w:ilvl w:val="0"/>
          <w:numId w:val="1"/>
        </w:numPr>
        <w:spacing w:after="0" w:line="240" w:lineRule="auto"/>
        <w:jc w:val="both"/>
      </w:pPr>
      <w:r w:rsidRPr="00124AFD">
        <w:t xml:space="preserve">After the presentation, </w:t>
      </w:r>
      <w:r w:rsidR="004D7D7B" w:rsidRPr="00124AFD">
        <w:t>the audience will be allowed to ask questions</w:t>
      </w:r>
      <w:r w:rsidR="00E109C1" w:rsidRPr="00124AFD">
        <w:t xml:space="preserve"> to the presenter</w:t>
      </w:r>
      <w:r w:rsidR="004D7D7B" w:rsidRPr="00124AFD">
        <w:t xml:space="preserve">. After all the questions have been answered, the </w:t>
      </w:r>
      <w:r w:rsidR="00124AFD">
        <w:t>examination</w:t>
      </w:r>
      <w:r w:rsidR="00124AFD" w:rsidRPr="00124AFD">
        <w:t xml:space="preserve"> </w:t>
      </w:r>
      <w:r w:rsidR="004D7D7B" w:rsidRPr="00124AFD">
        <w:t xml:space="preserve">board will ask questions to the postgraduate student. </w:t>
      </w:r>
    </w:p>
    <w:p w14:paraId="1662B0AB" w14:textId="72091DC2" w:rsidR="00674150" w:rsidRPr="00124AFD" w:rsidRDefault="004D7D7B" w:rsidP="004F0767">
      <w:pPr>
        <w:pStyle w:val="PargrafodaLista"/>
        <w:numPr>
          <w:ilvl w:val="0"/>
          <w:numId w:val="1"/>
        </w:numPr>
        <w:spacing w:after="0" w:line="240" w:lineRule="auto"/>
        <w:jc w:val="both"/>
      </w:pPr>
      <w:r w:rsidRPr="00124AFD">
        <w:t>The postgraduate student’s advisor</w:t>
      </w:r>
      <w:r w:rsidRPr="00124AFD">
        <w:rPr>
          <w:b/>
          <w:bCs/>
        </w:rPr>
        <w:t xml:space="preserve"> must not </w:t>
      </w:r>
      <w:r w:rsidRPr="00124AFD">
        <w:t>speak up or make a stand</w:t>
      </w:r>
      <w:r w:rsidR="00E109C1" w:rsidRPr="00124AFD">
        <w:t xml:space="preserve"> </w:t>
      </w:r>
      <w:r w:rsidRPr="00124AFD">
        <w:t xml:space="preserve">by any other means during the presentation and while the postgraduate student is answering the </w:t>
      </w:r>
      <w:r w:rsidR="00124AFD">
        <w:t>examination</w:t>
      </w:r>
      <w:r w:rsidR="00124AFD" w:rsidRPr="00124AFD">
        <w:t xml:space="preserve"> </w:t>
      </w:r>
      <w:r w:rsidRPr="00124AFD">
        <w:t xml:space="preserve">board’s questions. </w:t>
      </w:r>
    </w:p>
    <w:p w14:paraId="63205760" w14:textId="387897C7" w:rsidR="00674150" w:rsidRPr="00124AFD" w:rsidRDefault="00E109C1" w:rsidP="004F0767">
      <w:pPr>
        <w:pStyle w:val="PargrafodaLista"/>
        <w:numPr>
          <w:ilvl w:val="0"/>
          <w:numId w:val="1"/>
        </w:numPr>
        <w:spacing w:after="0" w:line="240" w:lineRule="auto"/>
        <w:jc w:val="both"/>
      </w:pPr>
      <w:r w:rsidRPr="00124AFD">
        <w:t xml:space="preserve">After the postgraduate student finishes answering </w:t>
      </w:r>
      <w:r w:rsidR="004D7D7B" w:rsidRPr="00124AFD">
        <w:t xml:space="preserve">the </w:t>
      </w:r>
      <w:r w:rsidR="00124AFD">
        <w:t>examination</w:t>
      </w:r>
      <w:r w:rsidR="00124AFD" w:rsidRPr="00124AFD">
        <w:t xml:space="preserve"> </w:t>
      </w:r>
      <w:r w:rsidR="004D7D7B" w:rsidRPr="00124AFD">
        <w:t xml:space="preserve">board’s questions, the </w:t>
      </w:r>
      <w:r w:rsidR="00B21586" w:rsidRPr="00124AFD">
        <w:t xml:space="preserve">postgraduate </w:t>
      </w:r>
      <w:r w:rsidR="004D7D7B" w:rsidRPr="00124AFD">
        <w:t xml:space="preserve">student and the audience must leave the </w:t>
      </w:r>
      <w:r w:rsidRPr="00124AFD">
        <w:t xml:space="preserve">presentation </w:t>
      </w:r>
      <w:r w:rsidR="004D7D7B" w:rsidRPr="00124AFD">
        <w:t xml:space="preserve">room for the </w:t>
      </w:r>
      <w:r w:rsidR="00124AFD">
        <w:t>examination</w:t>
      </w:r>
      <w:r w:rsidR="00124AFD" w:rsidRPr="00124AFD">
        <w:t xml:space="preserve"> </w:t>
      </w:r>
      <w:r w:rsidR="004D7D7B" w:rsidRPr="00124AFD">
        <w:t>board to make their decision. The</w:t>
      </w:r>
      <w:r w:rsidRPr="00124AFD">
        <w:t>n</w:t>
      </w:r>
      <w:r w:rsidR="004D7D7B" w:rsidRPr="00124AFD">
        <w:t>, the postgraduate student must be invited to enter the</w:t>
      </w:r>
      <w:r w:rsidRPr="00124AFD">
        <w:t xml:space="preserve"> presentation</w:t>
      </w:r>
      <w:r w:rsidR="004D7D7B" w:rsidRPr="00124AFD">
        <w:t xml:space="preserve"> room</w:t>
      </w:r>
      <w:r w:rsidRPr="00124AFD">
        <w:t xml:space="preserve">, where they will be </w:t>
      </w:r>
      <w:r w:rsidR="004D7D7B" w:rsidRPr="00124AFD">
        <w:t xml:space="preserve">informed about their performance. At this moment and in the presence of all the </w:t>
      </w:r>
      <w:r w:rsidR="00124AFD">
        <w:t>examination</w:t>
      </w:r>
      <w:r w:rsidR="00124AFD" w:rsidRPr="00124AFD">
        <w:t xml:space="preserve"> </w:t>
      </w:r>
      <w:r w:rsidR="004D7D7B" w:rsidRPr="00124AFD">
        <w:t xml:space="preserve">board members, the postgraduate student may ask for </w:t>
      </w:r>
      <w:r w:rsidRPr="00124AFD">
        <w:t xml:space="preserve">suggestions and </w:t>
      </w:r>
      <w:r w:rsidR="004D7D7B" w:rsidRPr="00124AFD">
        <w:t xml:space="preserve">clarification regarding the assessment. </w:t>
      </w:r>
    </w:p>
    <w:p w14:paraId="6F2D143E" w14:textId="6C918FC1" w:rsidR="004D7D7B" w:rsidRPr="00124AFD" w:rsidRDefault="004D7D7B" w:rsidP="004D7D7B">
      <w:pPr>
        <w:pStyle w:val="PargrafodaLista"/>
        <w:numPr>
          <w:ilvl w:val="0"/>
          <w:numId w:val="1"/>
        </w:numPr>
        <w:spacing w:after="0" w:line="240" w:lineRule="auto"/>
        <w:jc w:val="both"/>
        <w:rPr>
          <w:b/>
        </w:rPr>
      </w:pPr>
      <w:r w:rsidRPr="00124AFD">
        <w:t>The postgraduate students that need to present their seminar again can do so in the same semest</w:t>
      </w:r>
      <w:r w:rsidR="00E109C1" w:rsidRPr="00124AFD">
        <w:t>er</w:t>
      </w:r>
      <w:r w:rsidRPr="00124AFD">
        <w:t xml:space="preserve"> or in the following semester as long as the due date for them to finish their Ph.D. studies is taken into consideration. </w:t>
      </w:r>
    </w:p>
    <w:p w14:paraId="3BD71064" w14:textId="77777777" w:rsidR="004D7D7B" w:rsidRPr="00124AFD" w:rsidRDefault="004D7D7B" w:rsidP="004D7D7B">
      <w:pPr>
        <w:spacing w:after="0" w:line="240" w:lineRule="auto"/>
        <w:ind w:left="360"/>
        <w:jc w:val="both"/>
        <w:rPr>
          <w:b/>
        </w:rPr>
      </w:pPr>
    </w:p>
    <w:p w14:paraId="446BCB32" w14:textId="046CF91D" w:rsidR="00B130A7" w:rsidRPr="00124AFD" w:rsidRDefault="00E109C1" w:rsidP="004D7D7B">
      <w:pPr>
        <w:spacing w:after="0" w:line="240" w:lineRule="auto"/>
        <w:jc w:val="both"/>
        <w:rPr>
          <w:b/>
        </w:rPr>
      </w:pPr>
      <w:r w:rsidRPr="00124AFD">
        <w:rPr>
          <w:b/>
        </w:rPr>
        <w:t xml:space="preserve">GUIDELINES ABOUT THE </w:t>
      </w:r>
      <w:r w:rsidR="00B21586" w:rsidRPr="00124AFD">
        <w:rPr>
          <w:b/>
        </w:rPr>
        <w:t xml:space="preserve">SEMINAR </w:t>
      </w:r>
      <w:r w:rsidRPr="00124AFD">
        <w:rPr>
          <w:b/>
        </w:rPr>
        <w:t xml:space="preserve">FORMAT </w:t>
      </w:r>
    </w:p>
    <w:p w14:paraId="765F06E4" w14:textId="77777777" w:rsidR="00893BB4" w:rsidRPr="00124AFD" w:rsidRDefault="00893BB4" w:rsidP="004F0767">
      <w:pPr>
        <w:spacing w:after="0" w:line="240" w:lineRule="auto"/>
        <w:jc w:val="both"/>
      </w:pPr>
    </w:p>
    <w:p w14:paraId="36984ED7" w14:textId="7E1C23F9" w:rsidR="00B130A7" w:rsidRPr="00124AFD" w:rsidRDefault="00E109C1" w:rsidP="004F0767">
      <w:pPr>
        <w:pStyle w:val="PargrafodaLista"/>
        <w:numPr>
          <w:ilvl w:val="0"/>
          <w:numId w:val="2"/>
        </w:numPr>
        <w:spacing w:after="0" w:line="240" w:lineRule="auto"/>
        <w:ind w:left="426" w:firstLine="0"/>
        <w:jc w:val="both"/>
      </w:pPr>
      <w:r w:rsidRPr="00124AFD">
        <w:t xml:space="preserve">The postgraduate student will be allowed a minimum of 45 minutes and a maximum of 60 minutes to present the seminar. The number of slides is optional. However, </w:t>
      </w:r>
      <w:r w:rsidR="00A823D4" w:rsidRPr="00124AFD">
        <w:t>the allo</w:t>
      </w:r>
      <w:r w:rsidR="00B21586" w:rsidRPr="00124AFD">
        <w:t>w</w:t>
      </w:r>
      <w:r w:rsidR="00A823D4" w:rsidRPr="00124AFD">
        <w:t xml:space="preserve">ed time must be observed. </w:t>
      </w:r>
    </w:p>
    <w:p w14:paraId="0C156B3F" w14:textId="2FA2B29D" w:rsidR="00C52378" w:rsidRPr="00124AFD" w:rsidRDefault="00A823D4" w:rsidP="004F0767">
      <w:pPr>
        <w:pStyle w:val="PargrafodaLista"/>
        <w:numPr>
          <w:ilvl w:val="0"/>
          <w:numId w:val="2"/>
        </w:numPr>
        <w:spacing w:after="0" w:line="240" w:lineRule="auto"/>
        <w:ind w:left="426" w:firstLine="0"/>
        <w:jc w:val="both"/>
      </w:pPr>
      <w:r w:rsidRPr="00124AFD">
        <w:lastRenderedPageBreak/>
        <w:t xml:space="preserve">During the presentation, the language must follow the formal norms of the Portuguese language and the technical aspects of the chemical language, such as the norms of nomenclature. </w:t>
      </w:r>
    </w:p>
    <w:p w14:paraId="2CBFFAE6" w14:textId="5CAF85BB" w:rsidR="00827797" w:rsidRPr="00124AFD" w:rsidRDefault="00164A14" w:rsidP="004F0767">
      <w:pPr>
        <w:pStyle w:val="PargrafodaLista"/>
        <w:numPr>
          <w:ilvl w:val="0"/>
          <w:numId w:val="2"/>
        </w:numPr>
        <w:spacing w:after="0" w:line="240" w:lineRule="auto"/>
        <w:ind w:left="426" w:firstLine="0"/>
        <w:jc w:val="both"/>
      </w:pPr>
      <w:r w:rsidRPr="00124AFD">
        <w:t>S</w:t>
      </w:r>
      <w:r w:rsidR="009747AE" w:rsidRPr="00124AFD">
        <w:t>emin</w:t>
      </w:r>
      <w:r w:rsidR="00A823D4" w:rsidRPr="00124AFD">
        <w:t xml:space="preserve">ars that are </w:t>
      </w:r>
      <w:r w:rsidR="00A823D4" w:rsidRPr="00124AFD">
        <w:rPr>
          <w:b/>
          <w:bCs/>
        </w:rPr>
        <w:t>not</w:t>
      </w:r>
      <w:r w:rsidR="00B42E60" w:rsidRPr="00124AFD">
        <w:rPr>
          <w:b/>
          <w:bCs/>
        </w:rPr>
        <w:t xml:space="preserve"> </w:t>
      </w:r>
      <w:r w:rsidR="00B42E60" w:rsidRPr="00124AFD">
        <w:t xml:space="preserve">related to the speaker’s Doctorate Project must start with a general presentation of the Project. </w:t>
      </w:r>
    </w:p>
    <w:p w14:paraId="5C090712" w14:textId="7E088D7B" w:rsidR="009747AE" w:rsidRPr="00124AFD" w:rsidRDefault="00B42E60" w:rsidP="004F0767">
      <w:pPr>
        <w:pStyle w:val="PargrafodaLista"/>
        <w:numPr>
          <w:ilvl w:val="0"/>
          <w:numId w:val="2"/>
        </w:numPr>
        <w:spacing w:after="0" w:line="240" w:lineRule="auto"/>
        <w:ind w:left="426" w:firstLine="0"/>
        <w:jc w:val="both"/>
      </w:pPr>
      <w:r w:rsidRPr="00124AFD">
        <w:t xml:space="preserve">Apart from the presentation of slides, other resources (like the board and books) can be used. </w:t>
      </w:r>
    </w:p>
    <w:p w14:paraId="61611C3F" w14:textId="5601D7FF" w:rsidR="009747AE" w:rsidRPr="00124AFD" w:rsidRDefault="00B42E60" w:rsidP="004F0767">
      <w:pPr>
        <w:pStyle w:val="PargrafodaLista"/>
        <w:numPr>
          <w:ilvl w:val="0"/>
          <w:numId w:val="2"/>
        </w:numPr>
        <w:spacing w:after="0" w:line="240" w:lineRule="auto"/>
        <w:ind w:left="426" w:firstLine="0"/>
        <w:jc w:val="both"/>
      </w:pPr>
      <w:r w:rsidRPr="00124AFD">
        <w:t xml:space="preserve">The postgraduate student does not need to present </w:t>
      </w:r>
      <w:r w:rsidR="00401ECD" w:rsidRPr="00124AFD">
        <w:t xml:space="preserve">to the </w:t>
      </w:r>
      <w:r w:rsidR="00124AFD">
        <w:t>examination</w:t>
      </w:r>
      <w:r w:rsidR="00124AFD" w:rsidRPr="00124AFD">
        <w:t xml:space="preserve"> </w:t>
      </w:r>
      <w:r w:rsidR="00401ECD" w:rsidRPr="00124AFD">
        <w:t xml:space="preserve">board </w:t>
      </w:r>
      <w:r w:rsidRPr="00124AFD">
        <w:t xml:space="preserve">the reference articles that they intend to use while planning their seminar. However, it is essential that the references are suitable for the doctorate level in a </w:t>
      </w:r>
      <w:proofErr w:type="spellStart"/>
      <w:r w:rsidR="009747AE" w:rsidRPr="00124AFD">
        <w:rPr>
          <w:i/>
        </w:rPr>
        <w:t>stricto</w:t>
      </w:r>
      <w:proofErr w:type="spellEnd"/>
      <w:r w:rsidR="009747AE" w:rsidRPr="00124AFD">
        <w:rPr>
          <w:i/>
        </w:rPr>
        <w:t xml:space="preserve"> </w:t>
      </w:r>
      <w:proofErr w:type="spellStart"/>
      <w:r w:rsidR="009747AE" w:rsidRPr="00124AFD">
        <w:rPr>
          <w:i/>
        </w:rPr>
        <w:t>sensu</w:t>
      </w:r>
      <w:proofErr w:type="spellEnd"/>
      <w:r w:rsidRPr="00124AFD">
        <w:t xml:space="preserve"> postgraduate studies program.</w:t>
      </w:r>
      <w:r w:rsidR="00117932" w:rsidRPr="00124AFD">
        <w:t xml:space="preserve"> </w:t>
      </w:r>
      <w:r w:rsidRPr="00124AFD">
        <w:t>If employed, c</w:t>
      </w:r>
      <w:r w:rsidR="00117932" w:rsidRPr="00124AFD">
        <w:t>ita</w:t>
      </w:r>
      <w:r w:rsidRPr="00124AFD">
        <w:t>tion of non-academic publications (e.g., magazines like</w:t>
      </w:r>
      <w:r w:rsidR="009747AE" w:rsidRPr="00124AFD">
        <w:t xml:space="preserve"> Super </w:t>
      </w:r>
      <w:proofErr w:type="spellStart"/>
      <w:r w:rsidR="009747AE" w:rsidRPr="00124AFD">
        <w:t>Interessante</w:t>
      </w:r>
      <w:proofErr w:type="spellEnd"/>
      <w:r w:rsidRPr="00124AFD">
        <w:t xml:space="preserve"> and</w:t>
      </w:r>
      <w:r w:rsidR="009747AE" w:rsidRPr="00124AFD">
        <w:t xml:space="preserve"> National Geographic</w:t>
      </w:r>
      <w:r w:rsidR="00117932" w:rsidRPr="00124AFD">
        <w:t xml:space="preserve">, </w:t>
      </w:r>
      <w:r w:rsidRPr="00124AFD">
        <w:t>among others</w:t>
      </w:r>
      <w:r w:rsidR="00117932" w:rsidRPr="00124AFD">
        <w:t xml:space="preserve">) </w:t>
      </w:r>
      <w:r w:rsidR="00B21586" w:rsidRPr="00124AFD">
        <w:t xml:space="preserve">and </w:t>
      </w:r>
      <w:r w:rsidRPr="00124AFD">
        <w:t>non-academic websites</w:t>
      </w:r>
      <w:r w:rsidR="00117932" w:rsidRPr="00124AFD">
        <w:t xml:space="preserve"> (</w:t>
      </w:r>
      <w:r w:rsidRPr="00124AFD">
        <w:t>like</w:t>
      </w:r>
      <w:r w:rsidR="00117932" w:rsidRPr="00124AFD">
        <w:t xml:space="preserve"> YouTube</w:t>
      </w:r>
      <w:r w:rsidR="00B21586" w:rsidRPr="00124AFD">
        <w:t>)</w:t>
      </w:r>
      <w:r w:rsidRPr="00124AFD">
        <w:t xml:space="preserve"> must be kept to a minimum. The references and/or citations must be described along and at the end of the seminar. </w:t>
      </w:r>
    </w:p>
    <w:p w14:paraId="4F9267ED" w14:textId="75FA9A6A" w:rsidR="00721E64" w:rsidRPr="00124AFD" w:rsidRDefault="00B42E60" w:rsidP="00721E64">
      <w:pPr>
        <w:pStyle w:val="PargrafodaLista"/>
        <w:numPr>
          <w:ilvl w:val="0"/>
          <w:numId w:val="2"/>
        </w:numPr>
        <w:spacing w:after="0" w:line="240" w:lineRule="auto"/>
        <w:ind w:left="426" w:firstLine="0"/>
        <w:jc w:val="both"/>
      </w:pPr>
      <w:r w:rsidRPr="00124AFD">
        <w:t xml:space="preserve">It is recommended that the postgraduate student ‘rehearses’ </w:t>
      </w:r>
      <w:r w:rsidR="00507402" w:rsidRPr="00124AFD">
        <w:t xml:space="preserve">for the </w:t>
      </w:r>
      <w:r w:rsidRPr="00124AFD">
        <w:t>presentation</w:t>
      </w:r>
      <w:r w:rsidR="00401ECD" w:rsidRPr="00124AFD">
        <w:t xml:space="preserve"> </w:t>
      </w:r>
      <w:r w:rsidR="00507402" w:rsidRPr="00124AFD">
        <w:t>by delivering the seminar to colleagues</w:t>
      </w:r>
      <w:r w:rsidR="00B21586" w:rsidRPr="00124AFD">
        <w:t>, so that they can</w:t>
      </w:r>
      <w:r w:rsidR="00507402" w:rsidRPr="00124AFD">
        <w:t xml:space="preserve"> make amendments in terms of content, format, and language errors, for instance. </w:t>
      </w:r>
    </w:p>
    <w:p w14:paraId="30B25CC5" w14:textId="77777777" w:rsidR="00507402" w:rsidRPr="00124AFD" w:rsidRDefault="00507402" w:rsidP="00507402">
      <w:pPr>
        <w:pStyle w:val="PargrafodaLista"/>
        <w:spacing w:after="0" w:line="240" w:lineRule="auto"/>
        <w:ind w:left="426"/>
        <w:jc w:val="both"/>
      </w:pPr>
    </w:p>
    <w:p w14:paraId="3EA9D5AD" w14:textId="15D6AB1E" w:rsidR="004B4966" w:rsidRPr="00124AFD" w:rsidRDefault="00507402" w:rsidP="004F0767">
      <w:pPr>
        <w:spacing w:after="0" w:line="240" w:lineRule="auto"/>
        <w:jc w:val="both"/>
        <w:rPr>
          <w:b/>
        </w:rPr>
      </w:pPr>
      <w:r w:rsidRPr="00124AFD">
        <w:rPr>
          <w:b/>
        </w:rPr>
        <w:t>ASSESSMENT CRITERIA</w:t>
      </w:r>
    </w:p>
    <w:p w14:paraId="14771AE0" w14:textId="77777777" w:rsidR="00721E64" w:rsidRPr="00124AFD" w:rsidRDefault="00721E64" w:rsidP="004F0767">
      <w:pPr>
        <w:spacing w:after="0" w:line="240" w:lineRule="auto"/>
        <w:jc w:val="both"/>
      </w:pPr>
    </w:p>
    <w:p w14:paraId="48510B2E" w14:textId="77777777" w:rsidR="00B21586" w:rsidRPr="00124AFD" w:rsidRDefault="004B4966" w:rsidP="00507402">
      <w:pPr>
        <w:spacing w:after="0" w:line="240" w:lineRule="auto"/>
        <w:jc w:val="both"/>
      </w:pPr>
      <w:r w:rsidRPr="00124AFD">
        <w:tab/>
      </w:r>
      <w:r w:rsidR="00507402" w:rsidRPr="00124AFD">
        <w:t>The postgraduate student will be assessed during the PRESENTATION and while ANSW</w:t>
      </w:r>
      <w:r w:rsidR="00CA6ECA" w:rsidRPr="00124AFD">
        <w:t>E</w:t>
      </w:r>
      <w:r w:rsidR="00507402" w:rsidRPr="00124AFD">
        <w:t>RING THE QU</w:t>
      </w:r>
      <w:r w:rsidR="00CA6ECA" w:rsidRPr="00124AFD">
        <w:t>ES</w:t>
      </w:r>
      <w:r w:rsidR="00507402" w:rsidRPr="00124AFD">
        <w:t xml:space="preserve">TIONS, according to the following criteria:  </w:t>
      </w:r>
    </w:p>
    <w:p w14:paraId="42F6EAC2" w14:textId="57D5B026" w:rsidR="00382B3C" w:rsidRPr="00124AFD" w:rsidRDefault="00382B3C" w:rsidP="00B21586">
      <w:pPr>
        <w:pStyle w:val="PargrafodaLista"/>
        <w:numPr>
          <w:ilvl w:val="0"/>
          <w:numId w:val="3"/>
        </w:numPr>
        <w:spacing w:after="0" w:line="240" w:lineRule="auto"/>
        <w:jc w:val="both"/>
      </w:pPr>
      <w:r w:rsidRPr="00124AFD">
        <w:t>Observ</w:t>
      </w:r>
      <w:r w:rsidR="00B21586" w:rsidRPr="00124AFD">
        <w:t xml:space="preserve">ation of the seminar minimum and maximum duration </w:t>
      </w:r>
      <w:r w:rsidRPr="00124AFD">
        <w:t>(PRESENTA</w:t>
      </w:r>
      <w:r w:rsidR="00B21586" w:rsidRPr="00124AFD">
        <w:t>TION</w:t>
      </w:r>
      <w:r w:rsidRPr="00124AFD">
        <w:t>).</w:t>
      </w:r>
    </w:p>
    <w:p w14:paraId="1598EF5E" w14:textId="1EC0F5F9" w:rsidR="00382B3C" w:rsidRPr="00124AFD" w:rsidRDefault="00382B3C" w:rsidP="004F0767">
      <w:pPr>
        <w:pStyle w:val="PargrafodaLista"/>
        <w:numPr>
          <w:ilvl w:val="0"/>
          <w:numId w:val="3"/>
        </w:numPr>
        <w:spacing w:after="0" w:line="240" w:lineRule="auto"/>
        <w:jc w:val="both"/>
      </w:pPr>
      <w:r w:rsidRPr="00124AFD">
        <w:t>Adequa</w:t>
      </w:r>
      <w:r w:rsidR="00B21586" w:rsidRPr="00124AFD">
        <w:t xml:space="preserve">cy of the language to the formal norms of the Portuguese language </w:t>
      </w:r>
      <w:r w:rsidRPr="00124AFD">
        <w:t>(PRESENTA</w:t>
      </w:r>
      <w:r w:rsidR="00B21586" w:rsidRPr="00124AFD">
        <w:t>TION</w:t>
      </w:r>
      <w:r w:rsidRPr="00124AFD">
        <w:t xml:space="preserve"> </w:t>
      </w:r>
      <w:r w:rsidR="00B21586" w:rsidRPr="00124AFD">
        <w:t>and while ANSWERING THE QUESTIONS</w:t>
      </w:r>
      <w:r w:rsidRPr="00124AFD">
        <w:t>).</w:t>
      </w:r>
      <w:r w:rsidR="00124AFD" w:rsidRPr="00124AFD">
        <w:t xml:space="preserve"> In case the postgraduate student has any doubts concerning the translation of technical terms, they should refer to the </w:t>
      </w:r>
      <w:r w:rsidR="00124AFD">
        <w:t>examination</w:t>
      </w:r>
      <w:r w:rsidR="00124AFD" w:rsidRPr="00124AFD">
        <w:t xml:space="preserve"> board or use the original term inside ‘inverted commas’, mentioning the fact that there is no corresponding term in the Portuguese language. </w:t>
      </w:r>
    </w:p>
    <w:p w14:paraId="2723A94A" w14:textId="33E2E4AA" w:rsidR="00382B3C" w:rsidRPr="00124AFD" w:rsidRDefault="00124AFD" w:rsidP="004F0767">
      <w:pPr>
        <w:pStyle w:val="PargrafodaLista"/>
        <w:numPr>
          <w:ilvl w:val="0"/>
          <w:numId w:val="3"/>
        </w:numPr>
        <w:spacing w:after="0" w:line="240" w:lineRule="auto"/>
        <w:jc w:val="both"/>
      </w:pPr>
      <w:r w:rsidRPr="00124AFD">
        <w:t xml:space="preserve">Criteria regarding the </w:t>
      </w:r>
      <w:r w:rsidR="003A6C2D" w:rsidRPr="00124AFD">
        <w:t xml:space="preserve">slides: </w:t>
      </w:r>
      <w:r w:rsidRPr="00124AFD">
        <w:t xml:space="preserve">pay attention to the quality </w:t>
      </w:r>
      <w:r w:rsidR="003A6C2D" w:rsidRPr="00124AFD">
        <w:t>(resolu</w:t>
      </w:r>
      <w:r w:rsidRPr="00124AFD">
        <w:t>tion</w:t>
      </w:r>
      <w:r w:rsidR="003A6C2D" w:rsidRPr="00124AFD">
        <w:t>)</w:t>
      </w:r>
      <w:r w:rsidRPr="00124AFD">
        <w:t xml:space="preserve"> of the </w:t>
      </w:r>
      <w:r w:rsidR="00A909D1" w:rsidRPr="00124AFD">
        <w:t>figur</w:t>
      </w:r>
      <w:r w:rsidRPr="00124AFD">
        <w:t>e</w:t>
      </w:r>
      <w:r w:rsidR="00A909D1" w:rsidRPr="00124AFD">
        <w:t>s</w:t>
      </w:r>
      <w:r w:rsidRPr="00124AFD">
        <w:t xml:space="preserve"> and avoid excessive writing on the slides</w:t>
      </w:r>
      <w:r w:rsidR="00A909D1" w:rsidRPr="00124AFD">
        <w:t xml:space="preserve">. </w:t>
      </w:r>
    </w:p>
    <w:p w14:paraId="1E2241F1" w14:textId="3D37B386" w:rsidR="00773BA4" w:rsidRPr="00124AFD" w:rsidRDefault="00124AFD" w:rsidP="004F0767">
      <w:pPr>
        <w:pStyle w:val="PargrafodaLista"/>
        <w:numPr>
          <w:ilvl w:val="0"/>
          <w:numId w:val="3"/>
        </w:numPr>
        <w:spacing w:after="0" w:line="240" w:lineRule="auto"/>
        <w:jc w:val="both"/>
      </w:pPr>
      <w:r w:rsidRPr="00124AFD">
        <w:t>About the contents of the presentation</w:t>
      </w:r>
      <w:r w:rsidR="0014250B" w:rsidRPr="00124AFD">
        <w:t xml:space="preserve"> (</w:t>
      </w:r>
      <w:r w:rsidRPr="00124AFD">
        <w:t>PRESENTATION and while ANSWERING THE QUESTIONS</w:t>
      </w:r>
      <w:r w:rsidR="0014250B" w:rsidRPr="00124AFD">
        <w:t>)</w:t>
      </w:r>
      <w:r w:rsidR="009619DD" w:rsidRPr="00124AFD">
        <w:t xml:space="preserve">: </w:t>
      </w:r>
    </w:p>
    <w:p w14:paraId="23488E06" w14:textId="56E2E979" w:rsidR="00414D4F" w:rsidRPr="00124AFD" w:rsidRDefault="00124AFD" w:rsidP="004F0767">
      <w:pPr>
        <w:pStyle w:val="PargrafodaLista"/>
        <w:numPr>
          <w:ilvl w:val="1"/>
          <w:numId w:val="4"/>
        </w:numPr>
        <w:spacing w:after="0" w:line="240" w:lineRule="auto"/>
        <w:jc w:val="both"/>
      </w:pPr>
      <w:r w:rsidRPr="00124AFD">
        <w:t>Remember that this is an academic presentation</w:t>
      </w:r>
      <w:r w:rsidR="00EB4A40" w:rsidRPr="00124AFD">
        <w:t>.</w:t>
      </w:r>
      <w:r w:rsidR="009619DD" w:rsidRPr="00124AFD">
        <w:t xml:space="preserve"> </w:t>
      </w:r>
      <w:r w:rsidR="00EB4A40" w:rsidRPr="00124AFD">
        <w:t>G</w:t>
      </w:r>
      <w:r w:rsidR="009619DD" w:rsidRPr="00124AFD">
        <w:t>enerali</w:t>
      </w:r>
      <w:r w:rsidRPr="00124AFD">
        <w:t>ties and curiosities about the topic must be kept to a minimum and not juxtapose the respective formal content</w:t>
      </w:r>
      <w:r w:rsidR="0061101A" w:rsidRPr="00124AFD">
        <w:t xml:space="preserve">. </w:t>
      </w:r>
    </w:p>
    <w:p w14:paraId="317D3CFE" w14:textId="29A4EC6E" w:rsidR="00382B3C" w:rsidRPr="00124AFD" w:rsidRDefault="00124AFD" w:rsidP="004F0767">
      <w:pPr>
        <w:pStyle w:val="PargrafodaLista"/>
        <w:numPr>
          <w:ilvl w:val="1"/>
          <w:numId w:val="4"/>
        </w:numPr>
        <w:spacing w:after="0" w:line="240" w:lineRule="auto"/>
        <w:jc w:val="both"/>
      </w:pPr>
      <w:r w:rsidRPr="00124AFD">
        <w:t xml:space="preserve">The postgraduate student will have to answer questions made by the examination board at a deeper level within the </w:t>
      </w:r>
      <w:r w:rsidRPr="00124AFD">
        <w:rPr>
          <w:b/>
          <w:bCs/>
        </w:rPr>
        <w:t>topic of the seminar</w:t>
      </w:r>
      <w:r w:rsidRPr="00124AFD">
        <w:t xml:space="preserve"> and the area it belongs to</w:t>
      </w:r>
      <w:r>
        <w:t xml:space="preserve">. </w:t>
      </w:r>
      <w:r w:rsidR="00630424" w:rsidRPr="00630424">
        <w:t xml:space="preserve">The questions will consider the </w:t>
      </w:r>
      <w:r w:rsidRPr="00630424">
        <w:t>inform</w:t>
      </w:r>
      <w:r w:rsidR="00630424" w:rsidRPr="00630424">
        <w:t>ation regarding</w:t>
      </w:r>
      <w:r w:rsidR="00630424">
        <w:t xml:space="preserve"> </w:t>
      </w:r>
      <w:r w:rsidR="00630424" w:rsidRPr="00630424">
        <w:t>the seminar provided</w:t>
      </w:r>
      <w:r w:rsidRPr="00630424">
        <w:t xml:space="preserve"> by the postgraduate student </w:t>
      </w:r>
      <w:r w:rsidR="00630424" w:rsidRPr="00630424">
        <w:t>during</w:t>
      </w:r>
      <w:r w:rsidRPr="00630424">
        <w:t xml:space="preserve"> the initial </w:t>
      </w:r>
      <w:r w:rsidR="00630424" w:rsidRPr="00630424">
        <w:t>meeting</w:t>
      </w:r>
      <w:r w:rsidR="00630424">
        <w:t xml:space="preserve"> of the Study Cycle. However, the examination board will also ask questions about basic and general concepts of all the areas of Chemistry.  </w:t>
      </w:r>
      <w:r w:rsidR="00362ABD" w:rsidRPr="00630424">
        <w:t xml:space="preserve"> </w:t>
      </w:r>
    </w:p>
    <w:p w14:paraId="2C99BAAF" w14:textId="7DAF6E6F" w:rsidR="00674150" w:rsidRDefault="00630424" w:rsidP="004F0767">
      <w:pPr>
        <w:pStyle w:val="PargrafodaLista"/>
        <w:numPr>
          <w:ilvl w:val="0"/>
          <w:numId w:val="3"/>
        </w:numPr>
        <w:spacing w:after="0" w:line="240" w:lineRule="auto"/>
        <w:jc w:val="both"/>
        <w:rPr>
          <w:lang w:val="pt-BR"/>
        </w:rPr>
      </w:pPr>
      <w:r w:rsidRPr="00630424">
        <w:t>There will be a form (see attachment) listing objective criteria to assess the aforementioned items. The form will be filled in by each examination board member and will serve as the basis for the final concept that will be awarded to each postgraduate student</w:t>
      </w:r>
      <w:r>
        <w:t>’s seminar</w:t>
      </w:r>
      <w:r w:rsidRPr="00630424">
        <w:t xml:space="preserve">.   </w:t>
      </w:r>
    </w:p>
    <w:p w14:paraId="4E2C8100" w14:textId="77777777" w:rsidR="00630424" w:rsidRPr="00630424" w:rsidRDefault="00630424" w:rsidP="00630424">
      <w:pPr>
        <w:pStyle w:val="PargrafodaLista"/>
        <w:spacing w:after="0" w:line="240" w:lineRule="auto"/>
        <w:jc w:val="both"/>
        <w:rPr>
          <w:lang w:val="pt-BR"/>
        </w:rPr>
      </w:pPr>
    </w:p>
    <w:p w14:paraId="209BA052" w14:textId="4976FE40" w:rsidR="00A97A53" w:rsidRPr="00630424" w:rsidRDefault="00630424" w:rsidP="004F0767">
      <w:pPr>
        <w:pStyle w:val="PargrafodaLista"/>
        <w:numPr>
          <w:ilvl w:val="0"/>
          <w:numId w:val="3"/>
        </w:numPr>
        <w:spacing w:after="0" w:line="240" w:lineRule="auto"/>
        <w:jc w:val="both"/>
      </w:pPr>
      <w:r w:rsidRPr="00630424">
        <w:t>Postgraduate student’s performance</w:t>
      </w:r>
      <w:r w:rsidR="00A97A53" w:rsidRPr="00630424">
        <w:t xml:space="preserve"> </w:t>
      </w:r>
      <w:r w:rsidRPr="00630424">
        <w:t xml:space="preserve">and how it is related to each score given to </w:t>
      </w:r>
      <w:r>
        <w:t>each assessment criterion</w:t>
      </w:r>
      <w:r w:rsidR="00A97A53" w:rsidRPr="00630424">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gridCol w:w="3965"/>
      </w:tblGrid>
      <w:tr w:rsidR="00A97A53" w:rsidRPr="00124AFD" w14:paraId="008AF8E3" w14:textId="77777777" w:rsidTr="00A909D1">
        <w:tc>
          <w:tcPr>
            <w:tcW w:w="4035" w:type="dxa"/>
          </w:tcPr>
          <w:p w14:paraId="0D622DFA" w14:textId="044D86FC" w:rsidR="00A97A53" w:rsidRPr="00124AFD" w:rsidRDefault="00630424" w:rsidP="00F50EB5">
            <w:pPr>
              <w:pStyle w:val="PargrafodaLista"/>
              <w:spacing w:after="0" w:line="240" w:lineRule="auto"/>
              <w:ind w:left="0"/>
              <w:jc w:val="center"/>
            </w:pPr>
            <w:r>
              <w:t>Performance</w:t>
            </w:r>
            <w:r w:rsidR="00A97A53" w:rsidRPr="00124AFD">
              <w:t>*</w:t>
            </w:r>
          </w:p>
        </w:tc>
        <w:tc>
          <w:tcPr>
            <w:tcW w:w="3965" w:type="dxa"/>
          </w:tcPr>
          <w:p w14:paraId="0A8A8E8A" w14:textId="2A725B02" w:rsidR="00A97A53" w:rsidRPr="00124AFD" w:rsidRDefault="00630424" w:rsidP="00F50EB5">
            <w:pPr>
              <w:pStyle w:val="PargrafodaLista"/>
              <w:spacing w:after="0" w:line="240" w:lineRule="auto"/>
              <w:ind w:left="0"/>
              <w:jc w:val="center"/>
            </w:pPr>
            <w:r>
              <w:t>AVERAGE SCORE</w:t>
            </w:r>
          </w:p>
        </w:tc>
      </w:tr>
      <w:tr w:rsidR="00A97A53" w:rsidRPr="00124AFD" w14:paraId="07FB50A3" w14:textId="77777777" w:rsidTr="00A909D1">
        <w:tc>
          <w:tcPr>
            <w:tcW w:w="4035" w:type="dxa"/>
          </w:tcPr>
          <w:p w14:paraId="6E7ACB25" w14:textId="1CBBF793" w:rsidR="00A97A53" w:rsidRPr="00124AFD" w:rsidRDefault="00630424" w:rsidP="00F50EB5">
            <w:pPr>
              <w:pStyle w:val="PargrafodaLista"/>
              <w:spacing w:after="0" w:line="240" w:lineRule="auto"/>
              <w:ind w:left="0"/>
              <w:jc w:val="center"/>
            </w:pPr>
            <w:r>
              <w:t>Pass</w:t>
            </w:r>
          </w:p>
        </w:tc>
        <w:tc>
          <w:tcPr>
            <w:tcW w:w="3965" w:type="dxa"/>
          </w:tcPr>
          <w:p w14:paraId="77D02A7F" w14:textId="07D28A20" w:rsidR="00A97A53" w:rsidRPr="00124AFD" w:rsidRDefault="00630424" w:rsidP="00F50EB5">
            <w:pPr>
              <w:pStyle w:val="PargrafodaLista"/>
              <w:spacing w:after="0" w:line="240" w:lineRule="auto"/>
              <w:ind w:left="0"/>
              <w:jc w:val="center"/>
            </w:pPr>
            <w:r>
              <w:t>Higher or equal to</w:t>
            </w:r>
            <w:r w:rsidR="00A909D1" w:rsidRPr="00124AFD">
              <w:t xml:space="preserve"> 7</w:t>
            </w:r>
          </w:p>
        </w:tc>
      </w:tr>
      <w:tr w:rsidR="00A97A53" w:rsidRPr="00124AFD" w14:paraId="2D2F6239" w14:textId="77777777" w:rsidTr="00A909D1">
        <w:tc>
          <w:tcPr>
            <w:tcW w:w="4035" w:type="dxa"/>
          </w:tcPr>
          <w:p w14:paraId="4F51327D" w14:textId="0DC7E729" w:rsidR="00A97A53" w:rsidRPr="00124AFD" w:rsidRDefault="00630424" w:rsidP="00F50EB5">
            <w:pPr>
              <w:pStyle w:val="PargrafodaLista"/>
              <w:spacing w:after="0" w:line="240" w:lineRule="auto"/>
              <w:ind w:left="0"/>
              <w:jc w:val="center"/>
            </w:pPr>
            <w:r>
              <w:t>Fail</w:t>
            </w:r>
          </w:p>
        </w:tc>
        <w:tc>
          <w:tcPr>
            <w:tcW w:w="3965" w:type="dxa"/>
          </w:tcPr>
          <w:p w14:paraId="790AC4DE" w14:textId="2EB1A204" w:rsidR="00A97A53" w:rsidRPr="00124AFD" w:rsidRDefault="00630424" w:rsidP="00CF727A">
            <w:pPr>
              <w:pStyle w:val="PargrafodaLista"/>
              <w:spacing w:after="0" w:line="240" w:lineRule="auto"/>
              <w:ind w:left="0"/>
              <w:jc w:val="center"/>
            </w:pPr>
            <w:r>
              <w:t>Less than</w:t>
            </w:r>
            <w:r w:rsidR="00A909D1" w:rsidRPr="00124AFD">
              <w:t xml:space="preserve"> 7</w:t>
            </w:r>
          </w:p>
        </w:tc>
      </w:tr>
    </w:tbl>
    <w:p w14:paraId="6B4DF0DE" w14:textId="298D40EE" w:rsidR="00630424" w:rsidRPr="00124AFD" w:rsidRDefault="00A97A53" w:rsidP="00630424">
      <w:pPr>
        <w:pStyle w:val="PargrafodaLista"/>
        <w:spacing w:after="0" w:line="240" w:lineRule="auto"/>
        <w:jc w:val="both"/>
        <w:rPr>
          <w:b/>
        </w:rPr>
      </w:pPr>
      <w:r w:rsidRPr="00124AFD">
        <w:t>*</w:t>
      </w:r>
      <w:r w:rsidR="00630424" w:rsidRPr="00630424">
        <w:t xml:space="preserve"> </w:t>
      </w:r>
      <w:r w:rsidR="00630424" w:rsidRPr="00124AFD">
        <w:t>The postgraduate students</w:t>
      </w:r>
      <w:r w:rsidR="00630424">
        <w:t xml:space="preserve"> that fail can </w:t>
      </w:r>
      <w:r w:rsidR="00630424" w:rsidRPr="00124AFD">
        <w:t>present their seminar again</w:t>
      </w:r>
      <w:r w:rsidR="00630424">
        <w:t xml:space="preserve">. The </w:t>
      </w:r>
      <w:r w:rsidR="00630424" w:rsidRPr="00124AFD">
        <w:t xml:space="preserve">due date for them to finish their Ph.D. studies </w:t>
      </w:r>
      <w:r w:rsidR="00630424">
        <w:t>must be</w:t>
      </w:r>
      <w:r w:rsidR="00630424" w:rsidRPr="00124AFD">
        <w:t xml:space="preserve"> taken into consideration. </w:t>
      </w:r>
    </w:p>
    <w:p w14:paraId="0DD7FC00" w14:textId="56359E21" w:rsidR="00721E64" w:rsidRPr="00630424" w:rsidRDefault="00721E64" w:rsidP="004F0767">
      <w:pPr>
        <w:spacing w:after="0" w:line="240" w:lineRule="auto"/>
        <w:jc w:val="both"/>
        <w:rPr>
          <w:lang w:val="pt-BR"/>
        </w:rPr>
      </w:pPr>
    </w:p>
    <w:p w14:paraId="31EB56EE" w14:textId="77777777" w:rsidR="00306E2D" w:rsidRPr="00630424" w:rsidRDefault="00306E2D" w:rsidP="00306E2D">
      <w:pPr>
        <w:jc w:val="both"/>
        <w:rPr>
          <w:lang w:val="pt-BR"/>
        </w:rPr>
      </w:pPr>
    </w:p>
    <w:p w14:paraId="2C72B484" w14:textId="77777777" w:rsidR="00306E2D" w:rsidRPr="00630424" w:rsidRDefault="00306E2D" w:rsidP="00306E2D">
      <w:pPr>
        <w:jc w:val="both"/>
        <w:rPr>
          <w:lang w:val="pt-BR"/>
        </w:rPr>
      </w:pPr>
    </w:p>
    <w:p w14:paraId="4783ED71" w14:textId="77777777" w:rsidR="00306E2D" w:rsidRPr="00630424" w:rsidRDefault="00306E2D" w:rsidP="00306E2D">
      <w:pPr>
        <w:jc w:val="both"/>
        <w:rPr>
          <w:lang w:val="pt-BR"/>
        </w:rPr>
      </w:pPr>
    </w:p>
    <w:p w14:paraId="2B38D873" w14:textId="46908117" w:rsidR="00306E2D" w:rsidRPr="00124AFD" w:rsidRDefault="00306E2D" w:rsidP="00306E2D">
      <w:pPr>
        <w:jc w:val="both"/>
        <w:rPr>
          <w:b/>
          <w:color w:val="808080" w:themeColor="background1" w:themeShade="80"/>
        </w:rPr>
      </w:pPr>
      <w:r w:rsidRPr="00124AFD">
        <w:rPr>
          <w:b/>
          <w:color w:val="808080" w:themeColor="background1" w:themeShade="80"/>
        </w:rPr>
        <w:t>Norms ap</w:t>
      </w:r>
      <w:r w:rsidR="00124AFD" w:rsidRPr="00124AFD">
        <w:rPr>
          <w:b/>
          <w:color w:val="808080" w:themeColor="background1" w:themeShade="80"/>
        </w:rPr>
        <w:t>p</w:t>
      </w:r>
      <w:r w:rsidRPr="00124AFD">
        <w:rPr>
          <w:b/>
          <w:color w:val="808080" w:themeColor="background1" w:themeShade="80"/>
        </w:rPr>
        <w:t>rov</w:t>
      </w:r>
      <w:r w:rsidR="00124AFD" w:rsidRPr="00124AFD">
        <w:rPr>
          <w:b/>
          <w:color w:val="808080" w:themeColor="background1" w:themeShade="80"/>
        </w:rPr>
        <w:t>e</w:t>
      </w:r>
      <w:r w:rsidRPr="00124AFD">
        <w:rPr>
          <w:b/>
          <w:color w:val="808080" w:themeColor="background1" w:themeShade="80"/>
        </w:rPr>
        <w:t>d</w:t>
      </w:r>
      <w:r w:rsidR="00124AFD" w:rsidRPr="00124AFD">
        <w:rPr>
          <w:b/>
          <w:color w:val="808080" w:themeColor="background1" w:themeShade="80"/>
        </w:rPr>
        <w:t xml:space="preserve"> during the</w:t>
      </w:r>
      <w:r w:rsidRPr="00124AFD">
        <w:rPr>
          <w:b/>
          <w:color w:val="808080" w:themeColor="background1" w:themeShade="80"/>
        </w:rPr>
        <w:t xml:space="preserve"> 75</w:t>
      </w:r>
      <w:r w:rsidR="00124AFD" w:rsidRPr="00124AFD">
        <w:rPr>
          <w:b/>
          <w:color w:val="808080" w:themeColor="background1" w:themeShade="80"/>
        </w:rPr>
        <w:t>th</w:t>
      </w:r>
      <w:r w:rsidRPr="00124AFD">
        <w:rPr>
          <w:b/>
          <w:color w:val="808080" w:themeColor="background1" w:themeShade="80"/>
        </w:rPr>
        <w:t xml:space="preserve"> Ordin</w:t>
      </w:r>
      <w:r w:rsidR="00124AFD" w:rsidRPr="00124AFD">
        <w:rPr>
          <w:b/>
          <w:color w:val="808080" w:themeColor="background1" w:themeShade="80"/>
        </w:rPr>
        <w:t>a</w:t>
      </w:r>
      <w:r w:rsidR="00124AFD">
        <w:rPr>
          <w:b/>
          <w:color w:val="808080" w:themeColor="background1" w:themeShade="80"/>
        </w:rPr>
        <w:t xml:space="preserve">ry Meeting of the Postgraduate Studies Committee held on </w:t>
      </w:r>
      <w:r w:rsidRPr="00124AFD">
        <w:rPr>
          <w:b/>
          <w:color w:val="808080" w:themeColor="background1" w:themeShade="80"/>
        </w:rPr>
        <w:t>02/</w:t>
      </w:r>
      <w:r w:rsidR="00124AFD">
        <w:rPr>
          <w:b/>
          <w:color w:val="808080" w:themeColor="background1" w:themeShade="80"/>
        </w:rPr>
        <w:t>June</w:t>
      </w:r>
      <w:r w:rsidRPr="00124AFD">
        <w:rPr>
          <w:b/>
          <w:color w:val="808080" w:themeColor="background1" w:themeShade="80"/>
        </w:rPr>
        <w:t xml:space="preserve">/2015. </w:t>
      </w:r>
    </w:p>
    <w:p w14:paraId="3ED489CC" w14:textId="77777777" w:rsidR="007C7877" w:rsidRPr="00124AFD" w:rsidRDefault="007C7877">
      <w:pPr>
        <w:spacing w:after="0" w:line="240" w:lineRule="auto"/>
        <w:rPr>
          <w:b/>
          <w:color w:val="808080" w:themeColor="background1" w:themeShade="80"/>
        </w:rPr>
      </w:pPr>
      <w:r w:rsidRPr="00124AFD">
        <w:rPr>
          <w:b/>
          <w:color w:val="808080" w:themeColor="background1" w:themeShade="80"/>
        </w:rPr>
        <w:br w:type="page"/>
      </w:r>
    </w:p>
    <w:p w14:paraId="7AB71EAA" w14:textId="3C93200B" w:rsidR="007C7877" w:rsidRPr="00124AFD" w:rsidRDefault="007C7877" w:rsidP="007C7877">
      <w:pPr>
        <w:pBdr>
          <w:bottom w:val="single" w:sz="4" w:space="1" w:color="auto"/>
        </w:pBdr>
        <w:spacing w:after="0" w:line="240" w:lineRule="auto"/>
        <w:jc w:val="center"/>
      </w:pPr>
      <w:r w:rsidRPr="00124AFD">
        <w:rPr>
          <w:rFonts w:ascii="Times New Roman" w:hAnsi="Times New Roman"/>
          <w:noProof/>
          <w:sz w:val="24"/>
          <w:szCs w:val="24"/>
          <w:lang w:val="pt-BR" w:eastAsia="pt-BR"/>
        </w:rPr>
        <w:lastRenderedPageBreak/>
        <w:drawing>
          <wp:anchor distT="0" distB="0" distL="114300" distR="114300" simplePos="0" relativeHeight="251661312" behindDoc="0" locked="0" layoutInCell="1" allowOverlap="1" wp14:anchorId="7AAC670E" wp14:editId="42FA8BC8">
            <wp:simplePos x="0" y="0"/>
            <wp:positionH relativeFrom="column">
              <wp:posOffset>5415915</wp:posOffset>
            </wp:positionH>
            <wp:positionV relativeFrom="paragraph">
              <wp:posOffset>-297180</wp:posOffset>
            </wp:positionV>
            <wp:extent cx="447675" cy="588373"/>
            <wp:effectExtent l="0" t="0" r="0" b="2540"/>
            <wp:wrapNone/>
            <wp:docPr id="2" name="Imagem 2" descr="Descrição: FFCLRP USP 55 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FFCLRP USP 55 an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88373"/>
                    </a:xfrm>
                    <a:prstGeom prst="rect">
                      <a:avLst/>
                    </a:prstGeom>
                    <a:noFill/>
                  </pic:spPr>
                </pic:pic>
              </a:graphicData>
            </a:graphic>
            <wp14:sizeRelH relativeFrom="page">
              <wp14:pctWidth>0</wp14:pctWidth>
            </wp14:sizeRelH>
            <wp14:sizeRelV relativeFrom="page">
              <wp14:pctHeight>0</wp14:pctHeight>
            </wp14:sizeRelV>
          </wp:anchor>
        </w:drawing>
      </w:r>
      <w:r w:rsidR="009F74B7">
        <w:rPr>
          <w:noProof/>
          <w:lang w:val="pt-BR" w:eastAsia="pt-BR"/>
        </w:rPr>
        <w:pict w14:anchorId="20D14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35pt;margin-top:-20.85pt;width:74.1pt;height:43pt;z-index:251658240;mso-wrap-edited:f;mso-width-percent:0;mso-height-percent:0;mso-position-horizontal-relative:margin;mso-position-vertical-relative:margin;mso-width-percent:0;mso-height-percent:0;mso-width-relative:page;mso-height-relative:page">
            <v:imagedata r:id="rId8" o:title=""/>
            <w10:wrap anchorx="margin" anchory="margin"/>
          </v:shape>
          <o:OLEObject Type="Embed" ProgID="PBrush" ShapeID="_x0000_s1026" DrawAspect="Content" ObjectID="_1632652867" r:id="rId9"/>
        </w:pict>
      </w:r>
      <w:r w:rsidRPr="00124AFD">
        <w:t xml:space="preserve">                         </w:t>
      </w:r>
      <w:r w:rsidR="00165F46" w:rsidRPr="00124AFD">
        <w:t xml:space="preserve">FORM FOR ASSESSMENT OF SEMINARS PRESENTED DURING THE STUDY CYCLE </w:t>
      </w:r>
    </w:p>
    <w:p w14:paraId="5E204B81" w14:textId="4A8087A3" w:rsidR="007C7877" w:rsidRPr="00124AFD" w:rsidRDefault="007C7877" w:rsidP="007C7877">
      <w:pPr>
        <w:pBdr>
          <w:bottom w:val="single" w:sz="4" w:space="1" w:color="auto"/>
        </w:pBdr>
        <w:spacing w:after="0" w:line="240" w:lineRule="auto"/>
        <w:jc w:val="center"/>
      </w:pPr>
      <w:r w:rsidRPr="00124AFD">
        <w:t xml:space="preserve">    DEPARTMENT</w:t>
      </w:r>
      <w:r w:rsidR="00165F46" w:rsidRPr="00124AFD">
        <w:t xml:space="preserve"> OF CHEMISTRY –</w:t>
      </w:r>
      <w:r w:rsidRPr="00124AFD">
        <w:t xml:space="preserve"> FFCLRP – USP</w:t>
      </w:r>
    </w:p>
    <w:p w14:paraId="17FD757F" w14:textId="77777777" w:rsidR="007C7877" w:rsidRPr="00124AFD" w:rsidRDefault="007C7877" w:rsidP="007C7877">
      <w:pPr>
        <w:spacing w:after="0" w:line="240" w:lineRule="auto"/>
        <w:jc w:val="center"/>
      </w:pPr>
    </w:p>
    <w:p w14:paraId="7191569C" w14:textId="77777777" w:rsidR="007C7877" w:rsidRPr="00124AFD" w:rsidRDefault="007C7877" w:rsidP="007C7877">
      <w:pPr>
        <w:spacing w:after="0" w:line="240" w:lineRule="auto"/>
        <w:rPr>
          <w:rFonts w:asciiTheme="minorHAnsi" w:hAnsiTheme="minorHAnsi" w:cstheme="minorHAnsi"/>
          <w:sz w:val="26"/>
          <w:szCs w:val="26"/>
        </w:rPr>
      </w:pPr>
    </w:p>
    <w:p w14:paraId="6FB497D4" w14:textId="1976C147" w:rsidR="007C7877" w:rsidRPr="00124AFD" w:rsidRDefault="00165F46" w:rsidP="007C7877">
      <w:pPr>
        <w:jc w:val="both"/>
        <w:rPr>
          <w:b/>
          <w:sz w:val="26"/>
          <w:szCs w:val="26"/>
        </w:rPr>
      </w:pPr>
      <w:r w:rsidRPr="00124AFD">
        <w:rPr>
          <w:rFonts w:asciiTheme="minorHAnsi" w:hAnsiTheme="minorHAnsi" w:cstheme="minorHAnsi"/>
          <w:sz w:val="26"/>
          <w:szCs w:val="26"/>
        </w:rPr>
        <w:t>PRESENTER’S NAME</w:t>
      </w:r>
      <w:r w:rsidR="007C7877" w:rsidRPr="00124AFD">
        <w:rPr>
          <w:rFonts w:asciiTheme="minorHAnsi" w:hAnsiTheme="minorHAnsi" w:cstheme="minorHAnsi"/>
          <w:sz w:val="26"/>
          <w:szCs w:val="26"/>
        </w:rPr>
        <w:t xml:space="preserve">: </w:t>
      </w:r>
    </w:p>
    <w:p w14:paraId="7E319546" w14:textId="34E4145A" w:rsidR="007C7877" w:rsidRPr="00124AFD" w:rsidRDefault="007C7877" w:rsidP="007C7877">
      <w:pPr>
        <w:spacing w:line="360" w:lineRule="auto"/>
        <w:jc w:val="both"/>
        <w:rPr>
          <w:rFonts w:asciiTheme="minorHAnsi" w:eastAsia="Times New Roman" w:hAnsiTheme="minorHAnsi" w:cstheme="minorHAnsi"/>
          <w:b/>
          <w:bCs/>
          <w:color w:val="000000"/>
          <w:sz w:val="26"/>
          <w:szCs w:val="26"/>
          <w:lang w:eastAsia="pt-BR"/>
        </w:rPr>
      </w:pPr>
      <w:r w:rsidRPr="00124AFD">
        <w:rPr>
          <w:rFonts w:asciiTheme="minorHAnsi" w:hAnsiTheme="minorHAnsi" w:cstheme="minorHAnsi"/>
          <w:sz w:val="26"/>
          <w:szCs w:val="26"/>
        </w:rPr>
        <w:t>DAT</w:t>
      </w:r>
      <w:r w:rsidR="00165F46" w:rsidRPr="00124AFD">
        <w:rPr>
          <w:rFonts w:asciiTheme="minorHAnsi" w:hAnsiTheme="minorHAnsi" w:cstheme="minorHAnsi"/>
          <w:sz w:val="26"/>
          <w:szCs w:val="26"/>
        </w:rPr>
        <w:t>E</w:t>
      </w:r>
      <w:r w:rsidRPr="00124AFD">
        <w:rPr>
          <w:rFonts w:asciiTheme="minorHAnsi" w:hAnsiTheme="minorHAnsi" w:cstheme="minorHAnsi"/>
          <w:sz w:val="26"/>
          <w:szCs w:val="26"/>
        </w:rPr>
        <w:t xml:space="preserve">: ___/___/2019 </w:t>
      </w:r>
      <w:r w:rsidRPr="00124AFD">
        <w:rPr>
          <w:b/>
          <w:bCs/>
          <w:sz w:val="26"/>
          <w:szCs w:val="26"/>
        </w:rPr>
        <w:t xml:space="preserve">- 14h – </w:t>
      </w:r>
      <w:r w:rsidR="00165F46" w:rsidRPr="00124AFD">
        <w:rPr>
          <w:b/>
          <w:bCs/>
          <w:sz w:val="26"/>
          <w:szCs w:val="26"/>
        </w:rPr>
        <w:t>Room 11 of the Didactic Building of the Department of Chemistry</w:t>
      </w:r>
    </w:p>
    <w:p w14:paraId="4F38A8F9" w14:textId="6BBD4906" w:rsidR="007C7877" w:rsidRPr="00124AFD" w:rsidRDefault="00165F46" w:rsidP="007C7877">
      <w:pPr>
        <w:jc w:val="both"/>
        <w:rPr>
          <w:b/>
          <w:bCs/>
          <w:sz w:val="26"/>
          <w:szCs w:val="26"/>
        </w:rPr>
      </w:pPr>
      <w:r w:rsidRPr="00124AFD">
        <w:rPr>
          <w:rFonts w:asciiTheme="minorHAnsi" w:hAnsiTheme="minorHAnsi" w:cstheme="minorHAnsi"/>
          <w:sz w:val="26"/>
          <w:szCs w:val="26"/>
        </w:rPr>
        <w:t>TITLE</w:t>
      </w:r>
      <w:r w:rsidR="007C7877" w:rsidRPr="00124AFD">
        <w:rPr>
          <w:rFonts w:asciiTheme="minorHAnsi" w:hAnsiTheme="minorHAnsi" w:cstheme="minorHAnsi"/>
          <w:sz w:val="26"/>
          <w:szCs w:val="26"/>
        </w:rPr>
        <w:t xml:space="preserve">: </w:t>
      </w:r>
    </w:p>
    <w:p w14:paraId="4BB72CC0" w14:textId="77777777" w:rsidR="007C7877" w:rsidRPr="00124AFD" w:rsidRDefault="007C7877" w:rsidP="007C7877">
      <w:pPr>
        <w:jc w:val="both"/>
        <w:rPr>
          <w:b/>
          <w:bCs/>
          <w:sz w:val="26"/>
          <w:szCs w:val="26"/>
        </w:rPr>
      </w:pPr>
    </w:p>
    <w:p w14:paraId="4D3CA8DA" w14:textId="09D04D6A" w:rsidR="007C7877" w:rsidRPr="00124AFD" w:rsidRDefault="00165F46" w:rsidP="007C7877">
      <w:pPr>
        <w:pStyle w:val="PargrafodaLista"/>
        <w:numPr>
          <w:ilvl w:val="0"/>
          <w:numId w:val="6"/>
        </w:numPr>
        <w:spacing w:after="0" w:line="360" w:lineRule="auto"/>
        <w:ind w:left="426" w:hanging="426"/>
        <w:rPr>
          <w:rFonts w:asciiTheme="minorHAnsi" w:hAnsiTheme="minorHAnsi" w:cstheme="minorHAnsi"/>
        </w:rPr>
      </w:pPr>
      <w:r w:rsidRPr="00124AFD">
        <w:rPr>
          <w:rFonts w:asciiTheme="minorHAnsi" w:hAnsiTheme="minorHAnsi" w:cstheme="minorHAnsi"/>
        </w:rPr>
        <w:t>PRESENTATION DURATION</w:t>
      </w:r>
      <w:r w:rsidR="007C7877" w:rsidRPr="00124AFD">
        <w:rPr>
          <w:rFonts w:asciiTheme="minorHAnsi" w:hAnsiTheme="minorHAnsi" w:cstheme="minorHAnsi"/>
          <w:sz w:val="20"/>
          <w:szCs w:val="20"/>
        </w:rPr>
        <w:t xml:space="preserve"> </w:t>
      </w:r>
      <w:r w:rsidR="007C7877" w:rsidRPr="00124AFD">
        <w:rPr>
          <w:rFonts w:asciiTheme="minorHAnsi" w:hAnsiTheme="minorHAnsi" w:cstheme="minorHAnsi"/>
        </w:rPr>
        <w:t>(1</w:t>
      </w:r>
      <w:r w:rsidRPr="00124AFD">
        <w:rPr>
          <w:rFonts w:asciiTheme="minorHAnsi" w:hAnsiTheme="minorHAnsi" w:cstheme="minorHAnsi"/>
        </w:rPr>
        <w:t>.</w:t>
      </w:r>
      <w:r w:rsidR="007C7877" w:rsidRPr="00124AFD">
        <w:rPr>
          <w:rFonts w:asciiTheme="minorHAnsi" w:hAnsiTheme="minorHAnsi" w:cstheme="minorHAnsi"/>
        </w:rPr>
        <w:t>0 po</w:t>
      </w:r>
      <w:r w:rsidRPr="00124AFD">
        <w:rPr>
          <w:rFonts w:asciiTheme="minorHAnsi" w:hAnsiTheme="minorHAnsi" w:cstheme="minorHAnsi"/>
        </w:rPr>
        <w:t>int</w:t>
      </w:r>
      <w:r w:rsidR="007C7877" w:rsidRPr="00124AFD">
        <w:rPr>
          <w:rFonts w:asciiTheme="minorHAnsi" w:hAnsiTheme="minorHAnsi" w:cstheme="minorHAnsi"/>
        </w:rPr>
        <w:t>): _________________________________</w:t>
      </w:r>
    </w:p>
    <w:p w14:paraId="2B268AA3" w14:textId="432F2A20" w:rsidR="007C7877" w:rsidRPr="00124AFD" w:rsidRDefault="00165F46" w:rsidP="007C7877">
      <w:pPr>
        <w:pStyle w:val="PargrafodaLista"/>
        <w:numPr>
          <w:ilvl w:val="0"/>
          <w:numId w:val="6"/>
        </w:numPr>
        <w:spacing w:after="0" w:line="360" w:lineRule="auto"/>
        <w:ind w:left="426" w:hanging="426"/>
        <w:rPr>
          <w:rFonts w:asciiTheme="minorHAnsi" w:hAnsiTheme="minorHAnsi" w:cstheme="minorHAnsi"/>
        </w:rPr>
      </w:pPr>
      <w:r w:rsidRPr="00124AFD">
        <w:rPr>
          <w:rFonts w:asciiTheme="minorHAnsi" w:hAnsiTheme="minorHAnsi" w:cstheme="minorHAnsi"/>
        </w:rPr>
        <w:t>LANGUAGE</w:t>
      </w:r>
      <w:r w:rsidR="007C7877" w:rsidRPr="00124AFD">
        <w:rPr>
          <w:rFonts w:asciiTheme="minorHAnsi" w:hAnsiTheme="minorHAnsi" w:cstheme="minorHAnsi"/>
        </w:rPr>
        <w:t xml:space="preserve"> (m</w:t>
      </w:r>
      <w:r w:rsidRPr="00124AFD">
        <w:rPr>
          <w:rFonts w:asciiTheme="minorHAnsi" w:hAnsiTheme="minorHAnsi" w:cstheme="minorHAnsi"/>
        </w:rPr>
        <w:t>a</w:t>
      </w:r>
      <w:r w:rsidR="007C7877" w:rsidRPr="00124AFD">
        <w:rPr>
          <w:rFonts w:asciiTheme="minorHAnsi" w:hAnsiTheme="minorHAnsi" w:cstheme="minorHAnsi"/>
        </w:rPr>
        <w:t>xim</w:t>
      </w:r>
      <w:r w:rsidRPr="00124AFD">
        <w:rPr>
          <w:rFonts w:asciiTheme="minorHAnsi" w:hAnsiTheme="minorHAnsi" w:cstheme="minorHAnsi"/>
        </w:rPr>
        <w:t>um of</w:t>
      </w:r>
      <w:r w:rsidR="007C7877" w:rsidRPr="00124AFD">
        <w:rPr>
          <w:rFonts w:asciiTheme="minorHAnsi" w:hAnsiTheme="minorHAnsi" w:cstheme="minorHAnsi"/>
        </w:rPr>
        <w:t xml:space="preserve"> 2</w:t>
      </w:r>
      <w:r w:rsidRPr="00124AFD">
        <w:rPr>
          <w:rFonts w:asciiTheme="minorHAnsi" w:hAnsiTheme="minorHAnsi" w:cstheme="minorHAnsi"/>
        </w:rPr>
        <w:t>.</w:t>
      </w:r>
      <w:r w:rsidR="007C7877" w:rsidRPr="00124AFD">
        <w:rPr>
          <w:rFonts w:asciiTheme="minorHAnsi" w:hAnsiTheme="minorHAnsi" w:cstheme="minorHAnsi"/>
        </w:rPr>
        <w:t xml:space="preserve">0 </w:t>
      </w:r>
      <w:r w:rsidRPr="00124AFD">
        <w:rPr>
          <w:rFonts w:asciiTheme="minorHAnsi" w:hAnsiTheme="minorHAnsi" w:cstheme="minorHAnsi"/>
        </w:rPr>
        <w:t>points</w:t>
      </w:r>
      <w:r w:rsidR="007C7877" w:rsidRPr="00124AFD">
        <w:rPr>
          <w:rFonts w:asciiTheme="minorHAnsi" w:hAnsiTheme="minorHAnsi" w:cstheme="minorHAnsi"/>
        </w:rPr>
        <w:t>): __________________________________________</w:t>
      </w:r>
    </w:p>
    <w:p w14:paraId="00A16816" w14:textId="5FE7D5A9" w:rsidR="007C7877" w:rsidRPr="00124AFD" w:rsidRDefault="007C7877" w:rsidP="007C7877">
      <w:pPr>
        <w:pStyle w:val="PargrafodaLista"/>
        <w:numPr>
          <w:ilvl w:val="0"/>
          <w:numId w:val="6"/>
        </w:numPr>
        <w:spacing w:after="0" w:line="360" w:lineRule="auto"/>
        <w:ind w:left="426" w:hanging="426"/>
        <w:rPr>
          <w:rFonts w:asciiTheme="minorHAnsi" w:hAnsiTheme="minorHAnsi" w:cstheme="minorHAnsi"/>
        </w:rPr>
      </w:pPr>
      <w:r w:rsidRPr="00124AFD">
        <w:rPr>
          <w:rFonts w:asciiTheme="minorHAnsi" w:hAnsiTheme="minorHAnsi" w:cstheme="minorHAnsi"/>
        </w:rPr>
        <w:t>SLIDES (</w:t>
      </w:r>
      <w:r w:rsidR="00165F46" w:rsidRPr="00124AFD">
        <w:rPr>
          <w:rFonts w:asciiTheme="minorHAnsi" w:hAnsiTheme="minorHAnsi" w:cstheme="minorHAnsi"/>
        </w:rPr>
        <w:t>maximum of 1.0 point</w:t>
      </w:r>
      <w:r w:rsidRPr="00124AFD">
        <w:rPr>
          <w:rFonts w:asciiTheme="minorHAnsi" w:hAnsiTheme="minorHAnsi" w:cstheme="minorHAnsi"/>
        </w:rPr>
        <w:t>):</w:t>
      </w:r>
      <w:r w:rsidR="00165F46" w:rsidRPr="00124AFD">
        <w:rPr>
          <w:rFonts w:asciiTheme="minorHAnsi" w:hAnsiTheme="minorHAnsi" w:cstheme="minorHAnsi"/>
        </w:rPr>
        <w:t xml:space="preserve"> </w:t>
      </w:r>
      <w:r w:rsidRPr="00124AFD">
        <w:rPr>
          <w:rFonts w:asciiTheme="minorHAnsi" w:hAnsiTheme="minorHAnsi" w:cstheme="minorHAnsi"/>
        </w:rPr>
        <w:t>_______________________________________________</w:t>
      </w:r>
    </w:p>
    <w:p w14:paraId="4B22B170" w14:textId="41402C82" w:rsidR="007C7877" w:rsidRPr="00124AFD" w:rsidRDefault="007C7877" w:rsidP="007C7877">
      <w:pPr>
        <w:pStyle w:val="PargrafodaLista"/>
        <w:numPr>
          <w:ilvl w:val="0"/>
          <w:numId w:val="6"/>
        </w:numPr>
        <w:spacing w:after="0" w:line="360" w:lineRule="auto"/>
        <w:ind w:left="426" w:hanging="426"/>
        <w:rPr>
          <w:rFonts w:asciiTheme="minorHAnsi" w:hAnsiTheme="minorHAnsi" w:cstheme="minorHAnsi"/>
        </w:rPr>
      </w:pPr>
      <w:r w:rsidRPr="00124AFD">
        <w:rPr>
          <w:rFonts w:asciiTheme="minorHAnsi" w:hAnsiTheme="minorHAnsi" w:cstheme="minorHAnsi"/>
        </w:rPr>
        <w:t>REFER</w:t>
      </w:r>
      <w:r w:rsidR="00165F46" w:rsidRPr="00124AFD">
        <w:rPr>
          <w:rFonts w:asciiTheme="minorHAnsi" w:hAnsiTheme="minorHAnsi" w:cstheme="minorHAnsi"/>
        </w:rPr>
        <w:t>ENCES</w:t>
      </w:r>
      <w:r w:rsidRPr="00124AFD">
        <w:rPr>
          <w:rFonts w:asciiTheme="minorHAnsi" w:hAnsiTheme="minorHAnsi" w:cstheme="minorHAnsi"/>
        </w:rPr>
        <w:t xml:space="preserve"> (</w:t>
      </w:r>
      <w:r w:rsidR="00165F46" w:rsidRPr="00124AFD">
        <w:rPr>
          <w:rFonts w:asciiTheme="minorHAnsi" w:hAnsiTheme="minorHAnsi" w:cstheme="minorHAnsi"/>
        </w:rPr>
        <w:t>maximum of 1.0 point</w:t>
      </w:r>
      <w:r w:rsidRPr="00124AFD">
        <w:rPr>
          <w:rFonts w:asciiTheme="minorHAnsi" w:hAnsiTheme="minorHAnsi" w:cstheme="minorHAnsi"/>
        </w:rPr>
        <w:t>): ____________________________</w:t>
      </w:r>
    </w:p>
    <w:p w14:paraId="0CFDFE4B" w14:textId="15F91AAE" w:rsidR="007C7877" w:rsidRPr="00124AFD" w:rsidRDefault="007C7877" w:rsidP="007C7877">
      <w:pPr>
        <w:pStyle w:val="PargrafodaLista"/>
        <w:numPr>
          <w:ilvl w:val="0"/>
          <w:numId w:val="6"/>
        </w:numPr>
        <w:spacing w:after="0" w:line="360" w:lineRule="auto"/>
        <w:ind w:left="426" w:hanging="426"/>
      </w:pPr>
      <w:r w:rsidRPr="00124AFD">
        <w:t>CONTE</w:t>
      </w:r>
      <w:r w:rsidR="00165F46" w:rsidRPr="00124AFD">
        <w:t>NT</w:t>
      </w:r>
      <w:r w:rsidRPr="00124AFD">
        <w:t xml:space="preserve"> (m</w:t>
      </w:r>
      <w:r w:rsidR="00165F46" w:rsidRPr="00124AFD">
        <w:t xml:space="preserve">aximum of </w:t>
      </w:r>
      <w:r w:rsidRPr="00124AFD">
        <w:t>5</w:t>
      </w:r>
      <w:r w:rsidR="00165F46" w:rsidRPr="00124AFD">
        <w:t>.</w:t>
      </w:r>
      <w:r w:rsidRPr="00124AFD">
        <w:t>0 po</w:t>
      </w:r>
      <w:r w:rsidR="00165F46" w:rsidRPr="00124AFD">
        <w:t>i</w:t>
      </w:r>
      <w:r w:rsidRPr="00124AFD">
        <w:t>nts): ___________________________________________</w:t>
      </w:r>
    </w:p>
    <w:p w14:paraId="071131B5" w14:textId="77777777" w:rsidR="007C7877" w:rsidRPr="00124AFD" w:rsidRDefault="007C7877" w:rsidP="007C7877">
      <w:pPr>
        <w:spacing w:after="0" w:line="360" w:lineRule="auto"/>
      </w:pPr>
    </w:p>
    <w:p w14:paraId="39AC918B" w14:textId="2EF16542" w:rsidR="007C7877" w:rsidRPr="00124AFD" w:rsidRDefault="00165F46" w:rsidP="007C7877">
      <w:pPr>
        <w:spacing w:after="0" w:line="360" w:lineRule="auto"/>
      </w:pPr>
      <w:r w:rsidRPr="00124AFD">
        <w:t>GENERAL COMMENTS</w:t>
      </w:r>
      <w:r w:rsidR="007C7877" w:rsidRPr="00124AFD">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7877" w:rsidRPr="00124AFD">
        <w:softHyphen/>
      </w:r>
      <w:r w:rsidR="007C7877" w:rsidRPr="00124AFD">
        <w:softHyphen/>
      </w:r>
      <w:r w:rsidR="007C7877" w:rsidRPr="00124AFD">
        <w:softHyphen/>
      </w:r>
      <w:r w:rsidR="007C7877" w:rsidRPr="00124AFD">
        <w:softHyphen/>
      </w:r>
      <w:r w:rsidR="007C7877" w:rsidRPr="00124AFD">
        <w:softHyphen/>
      </w:r>
      <w:r w:rsidR="007C7877" w:rsidRPr="00124AFD">
        <w:softHyphen/>
      </w:r>
      <w:r w:rsidR="007C7877" w:rsidRPr="00124AFD">
        <w:softHyphen/>
      </w:r>
      <w:r w:rsidR="007C7877" w:rsidRPr="00124AFD">
        <w:softHyphen/>
      </w:r>
      <w:r w:rsidR="007C7877" w:rsidRPr="00124AFD">
        <w:softHyphen/>
      </w:r>
      <w:r w:rsidR="007C7877" w:rsidRPr="00124AFD">
        <w:softHyphen/>
        <w:t>_____________________________________________________________________________</w:t>
      </w:r>
    </w:p>
    <w:p w14:paraId="2C586274" w14:textId="77777777" w:rsidR="007C7877" w:rsidRPr="00124AFD" w:rsidRDefault="007C7877" w:rsidP="007C7877">
      <w:pPr>
        <w:spacing w:after="0" w:line="360" w:lineRule="auto"/>
        <w:rPr>
          <w:b/>
        </w:rPr>
      </w:pPr>
    </w:p>
    <w:p w14:paraId="55C5D7A1" w14:textId="2EB6041E" w:rsidR="007C7877" w:rsidRPr="00124AFD" w:rsidRDefault="007C7877" w:rsidP="007C7877">
      <w:pPr>
        <w:spacing w:after="0" w:line="360" w:lineRule="auto"/>
        <w:rPr>
          <w:b/>
        </w:rPr>
      </w:pPr>
      <w:r w:rsidRPr="00124AFD">
        <w:rPr>
          <w:b/>
          <w:noProof/>
          <w:lang w:val="pt-BR" w:eastAsia="pt-BR"/>
        </w:rPr>
        <mc:AlternateContent>
          <mc:Choice Requires="wps">
            <w:drawing>
              <wp:anchor distT="0" distB="0" distL="114300" distR="114300" simplePos="0" relativeHeight="251659264" behindDoc="0" locked="0" layoutInCell="1" allowOverlap="1" wp14:anchorId="157F5F37" wp14:editId="52748637">
                <wp:simplePos x="0" y="0"/>
                <wp:positionH relativeFrom="column">
                  <wp:posOffset>3339465</wp:posOffset>
                </wp:positionH>
                <wp:positionV relativeFrom="paragraph">
                  <wp:posOffset>55880</wp:posOffset>
                </wp:positionV>
                <wp:extent cx="1933575" cy="1647825"/>
                <wp:effectExtent l="0" t="0" r="28575" b="28575"/>
                <wp:wrapNone/>
                <wp:docPr id="1" name="Caixa de texto 1"/>
                <wp:cNvGraphicFramePr/>
                <a:graphic xmlns:a="http://schemas.openxmlformats.org/drawingml/2006/main">
                  <a:graphicData uri="http://schemas.microsoft.com/office/word/2010/wordprocessingShape">
                    <wps:wsp>
                      <wps:cNvSpPr txBox="1"/>
                      <wps:spPr>
                        <a:xfrm>
                          <a:off x="0" y="0"/>
                          <a:ext cx="1933575"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B965D3" w14:textId="1D62809B" w:rsidR="007C7877" w:rsidRPr="00165F46" w:rsidRDefault="00165F46" w:rsidP="007C7877">
                            <w:pPr>
                              <w:spacing w:line="360" w:lineRule="auto"/>
                              <w:rPr>
                                <w:b/>
                              </w:rPr>
                            </w:pPr>
                            <w:r w:rsidRPr="00165F46">
                              <w:rPr>
                                <w:b/>
                              </w:rPr>
                              <w:t>Table of Scores and Concepts</w:t>
                            </w:r>
                          </w:p>
                          <w:p w14:paraId="738429F0" w14:textId="221B7B2A" w:rsidR="007C7877" w:rsidRPr="00165F46" w:rsidRDefault="007C7877" w:rsidP="007C7877">
                            <w:pPr>
                              <w:spacing w:after="0" w:line="360" w:lineRule="auto"/>
                            </w:pPr>
                            <w:r w:rsidRPr="00165F46">
                              <w:t>A= 9</w:t>
                            </w:r>
                            <w:r w:rsidR="00165F46" w:rsidRPr="00165F46">
                              <w:t>.</w:t>
                            </w:r>
                            <w:r w:rsidRPr="00165F46">
                              <w:t>0 – 10</w:t>
                            </w:r>
                            <w:r w:rsidR="00165F46" w:rsidRPr="00165F46">
                              <w:t>.</w:t>
                            </w:r>
                            <w:r w:rsidRPr="00165F46">
                              <w:t>0</w:t>
                            </w:r>
                          </w:p>
                          <w:p w14:paraId="3049D7AC" w14:textId="2681FDE5" w:rsidR="007C7877" w:rsidRDefault="007C7877" w:rsidP="007C7877">
                            <w:pPr>
                              <w:spacing w:after="0" w:line="360" w:lineRule="auto"/>
                            </w:pPr>
                            <w:r>
                              <w:t>B= 8</w:t>
                            </w:r>
                            <w:r w:rsidR="00165F46">
                              <w:t>.</w:t>
                            </w:r>
                            <w:r>
                              <w:t>0 – 8</w:t>
                            </w:r>
                            <w:r w:rsidR="00165F46">
                              <w:t>.</w:t>
                            </w:r>
                            <w:r>
                              <w:t>9</w:t>
                            </w:r>
                          </w:p>
                          <w:p w14:paraId="1BE3A226" w14:textId="47F26DAD" w:rsidR="007C7877" w:rsidRDefault="007C7877" w:rsidP="007C7877">
                            <w:pPr>
                              <w:spacing w:after="0" w:line="360" w:lineRule="auto"/>
                            </w:pPr>
                            <w:r>
                              <w:t>C= 7</w:t>
                            </w:r>
                            <w:r w:rsidR="00165F46">
                              <w:t>.</w:t>
                            </w:r>
                            <w:r>
                              <w:t>0 – 7</w:t>
                            </w:r>
                            <w:r w:rsidR="00165F46">
                              <w:t>.</w:t>
                            </w:r>
                            <w:r>
                              <w:t>9</w:t>
                            </w:r>
                          </w:p>
                          <w:p w14:paraId="06D05C48" w14:textId="28734F3C" w:rsidR="007C7877" w:rsidRDefault="00165F46" w:rsidP="007C7877">
                            <w:pPr>
                              <w:spacing w:after="0" w:line="360" w:lineRule="auto"/>
                            </w:pPr>
                            <w:r>
                              <w:t xml:space="preserve">Less than </w:t>
                            </w:r>
                            <w:r w:rsidR="007C7877">
                              <w:t>6</w:t>
                            </w:r>
                            <w:r>
                              <w:t>.</w:t>
                            </w:r>
                            <w:r w:rsidR="007C7877">
                              <w:t xml:space="preserve">9 = </w:t>
                            </w:r>
                            <w:r>
                              <w:t>Failed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7F5F37" id="_x0000_t202" coordsize="21600,21600" o:spt="202" path="m,l,21600r21600,l21600,xe">
                <v:stroke joinstyle="miter"/>
                <v:path gradientshapeok="t" o:connecttype="rect"/>
              </v:shapetype>
              <v:shape id="Caixa de texto 1" o:spid="_x0000_s1026" type="#_x0000_t202" style="position:absolute;margin-left:262.95pt;margin-top:4.4pt;width:152.25pt;height:12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" fillcolor="white [3201]" strokeweight=".5pt">
                <v:textbox>
                  <w:txbxContent>
                    <w:p w14:paraId="50B965D3" w14:textId="1D62809B" w:rsidR="007C7877" w:rsidRPr="00165F46" w:rsidRDefault="00165F46" w:rsidP="007C7877">
                      <w:pPr>
                        <w:spacing w:line="360" w:lineRule="auto"/>
                        <w:rPr>
                          <w:b/>
                        </w:rPr>
                      </w:pPr>
                      <w:r w:rsidRPr="00165F46">
                        <w:rPr>
                          <w:b/>
                        </w:rPr>
                        <w:t>Table of Scores and Concepts</w:t>
                      </w:r>
                    </w:p>
                    <w:p w14:paraId="738429F0" w14:textId="221B7B2A" w:rsidR="007C7877" w:rsidRPr="00165F46" w:rsidRDefault="007C7877" w:rsidP="007C7877">
                      <w:pPr>
                        <w:spacing w:after="0" w:line="360" w:lineRule="auto"/>
                      </w:pPr>
                      <w:r w:rsidRPr="00165F46">
                        <w:t>A= 9</w:t>
                      </w:r>
                      <w:r w:rsidR="00165F46" w:rsidRPr="00165F46">
                        <w:t>.</w:t>
                      </w:r>
                      <w:r w:rsidRPr="00165F46">
                        <w:t>0 – 10</w:t>
                      </w:r>
                      <w:r w:rsidR="00165F46" w:rsidRPr="00165F46">
                        <w:t>.</w:t>
                      </w:r>
                      <w:r w:rsidRPr="00165F46">
                        <w:t>0</w:t>
                      </w:r>
                    </w:p>
                    <w:p w14:paraId="3049D7AC" w14:textId="2681FDE5" w:rsidR="007C7877" w:rsidRDefault="007C7877" w:rsidP="007C7877">
                      <w:pPr>
                        <w:spacing w:after="0" w:line="360" w:lineRule="auto"/>
                      </w:pPr>
                      <w:r>
                        <w:t>B= 8</w:t>
                      </w:r>
                      <w:r w:rsidR="00165F46">
                        <w:t>.</w:t>
                      </w:r>
                      <w:r>
                        <w:t>0 – 8</w:t>
                      </w:r>
                      <w:r w:rsidR="00165F46">
                        <w:t>.</w:t>
                      </w:r>
                      <w:r>
                        <w:t>9</w:t>
                      </w:r>
                    </w:p>
                    <w:p w14:paraId="1BE3A226" w14:textId="47F26DAD" w:rsidR="007C7877" w:rsidRDefault="007C7877" w:rsidP="007C7877">
                      <w:pPr>
                        <w:spacing w:after="0" w:line="360" w:lineRule="auto"/>
                      </w:pPr>
                      <w:r>
                        <w:t>C= 7</w:t>
                      </w:r>
                      <w:r w:rsidR="00165F46">
                        <w:t>.</w:t>
                      </w:r>
                      <w:r>
                        <w:t>0 – 7</w:t>
                      </w:r>
                      <w:r w:rsidR="00165F46">
                        <w:t>.</w:t>
                      </w:r>
                      <w:r>
                        <w:t>9</w:t>
                      </w:r>
                    </w:p>
                    <w:p w14:paraId="06D05C48" w14:textId="28734F3C" w:rsidR="007C7877" w:rsidRDefault="00165F46" w:rsidP="007C7877">
                      <w:pPr>
                        <w:spacing w:after="0" w:line="360" w:lineRule="auto"/>
                      </w:pPr>
                      <w:r>
                        <w:t xml:space="preserve">Less than </w:t>
                      </w:r>
                      <w:r w:rsidR="007C7877">
                        <w:t>6</w:t>
                      </w:r>
                      <w:r>
                        <w:t>.</w:t>
                      </w:r>
                      <w:r w:rsidR="007C7877">
                        <w:t xml:space="preserve">9 = </w:t>
                      </w:r>
                      <w:r>
                        <w:t>Failed</w:t>
                      </w:r>
                    </w:p>
                  </w:txbxContent>
                </v:textbox>
              </v:shape>
            </w:pict>
          </mc:Fallback>
        </mc:AlternateContent>
      </w:r>
      <w:r w:rsidR="00165F46" w:rsidRPr="00124AFD">
        <w:rPr>
          <w:b/>
        </w:rPr>
        <w:t>FINAL RESULT</w:t>
      </w:r>
      <w:r w:rsidRPr="00124AFD">
        <w:rPr>
          <w:b/>
        </w:rPr>
        <w:t xml:space="preserve">: </w:t>
      </w:r>
    </w:p>
    <w:p w14:paraId="21EE0D03" w14:textId="0645D38A" w:rsidR="007C7877" w:rsidRPr="00124AFD" w:rsidRDefault="00165F46" w:rsidP="007C7877">
      <w:pPr>
        <w:spacing w:after="0" w:line="360" w:lineRule="auto"/>
      </w:pPr>
      <w:r w:rsidRPr="00124AFD">
        <w:t>Score</w:t>
      </w:r>
      <w:r w:rsidR="007C7877" w:rsidRPr="00124AFD">
        <w:t>:</w:t>
      </w:r>
      <w:r w:rsidRPr="00124AFD">
        <w:t xml:space="preserve"> </w:t>
      </w:r>
      <w:r w:rsidR="007C7877" w:rsidRPr="00124AFD">
        <w:t>________</w:t>
      </w:r>
    </w:p>
    <w:p w14:paraId="4475F78B" w14:textId="77777777" w:rsidR="007C7877" w:rsidRPr="00124AFD" w:rsidRDefault="007C7877" w:rsidP="007C7877">
      <w:pPr>
        <w:spacing w:after="0" w:line="360" w:lineRule="auto"/>
      </w:pPr>
    </w:p>
    <w:p w14:paraId="7CA665F6" w14:textId="2F0CF75B" w:rsidR="007C7877" w:rsidRPr="00124AFD" w:rsidRDefault="007C7877" w:rsidP="007C7877">
      <w:pPr>
        <w:spacing w:after="0" w:line="360" w:lineRule="auto"/>
      </w:pPr>
      <w:r w:rsidRPr="00124AFD">
        <w:t xml:space="preserve">[     ] </w:t>
      </w:r>
      <w:r w:rsidR="00165F46" w:rsidRPr="00124AFD">
        <w:t>Pass</w:t>
      </w:r>
      <w:r w:rsidRPr="00124AFD">
        <w:tab/>
        <w:t xml:space="preserve">    [     ] </w:t>
      </w:r>
      <w:r w:rsidR="00165F46" w:rsidRPr="00124AFD">
        <w:t>Fail</w:t>
      </w:r>
    </w:p>
    <w:p w14:paraId="16A27FBD" w14:textId="77777777" w:rsidR="007C7877" w:rsidRPr="00124AFD" w:rsidRDefault="007C7877" w:rsidP="007C7877">
      <w:pPr>
        <w:spacing w:after="0" w:line="360" w:lineRule="auto"/>
      </w:pPr>
    </w:p>
    <w:p w14:paraId="730B2264" w14:textId="77777777" w:rsidR="007C7877" w:rsidRPr="00124AFD" w:rsidRDefault="007C7877" w:rsidP="007C7877">
      <w:pPr>
        <w:spacing w:after="0" w:line="360" w:lineRule="auto"/>
      </w:pPr>
    </w:p>
    <w:p w14:paraId="0D334108" w14:textId="77777777" w:rsidR="007C7877" w:rsidRPr="00124AFD" w:rsidRDefault="007C7877" w:rsidP="007C7877">
      <w:pPr>
        <w:spacing w:after="0" w:line="360" w:lineRule="auto"/>
      </w:pPr>
    </w:p>
    <w:p w14:paraId="02527633" w14:textId="77777777" w:rsidR="007C7877" w:rsidRPr="00124AFD" w:rsidRDefault="007C7877" w:rsidP="007C7877">
      <w:pPr>
        <w:spacing w:after="0" w:line="360" w:lineRule="auto"/>
      </w:pPr>
    </w:p>
    <w:p w14:paraId="308D2F09" w14:textId="44DC0C8D" w:rsidR="007C7877" w:rsidRPr="00124AFD" w:rsidRDefault="00165F46" w:rsidP="007C7877">
      <w:pPr>
        <w:spacing w:after="0" w:line="360" w:lineRule="auto"/>
      </w:pPr>
      <w:r w:rsidRPr="00124AFD">
        <w:t>EXAMINATION BOARD MEMBER</w:t>
      </w:r>
      <w:proofErr w:type="gramStart"/>
      <w:r w:rsidRPr="00124AFD">
        <w:t>:</w:t>
      </w:r>
      <w:r w:rsidR="007C7877" w:rsidRPr="00124AFD">
        <w:t>_</w:t>
      </w:r>
      <w:proofErr w:type="gramEnd"/>
      <w:r w:rsidR="007C7877" w:rsidRPr="00124AFD">
        <w:t>_________________________________________________</w:t>
      </w:r>
    </w:p>
    <w:p w14:paraId="33524211" w14:textId="77777777" w:rsidR="007C7877" w:rsidRPr="00124AFD" w:rsidRDefault="007C7877" w:rsidP="007C7877">
      <w:pPr>
        <w:jc w:val="both"/>
      </w:pPr>
    </w:p>
    <w:p w14:paraId="75BD4FD4" w14:textId="0B3B91D6" w:rsidR="007C7877" w:rsidRPr="00124AFD" w:rsidRDefault="00165F46" w:rsidP="007C7877">
      <w:pPr>
        <w:jc w:val="both"/>
        <w:rPr>
          <w:b/>
          <w:color w:val="808080" w:themeColor="background1" w:themeShade="80"/>
        </w:rPr>
      </w:pPr>
      <w:r w:rsidRPr="00124AFD">
        <w:t>SIGNATURE</w:t>
      </w:r>
      <w:r w:rsidR="007C7877" w:rsidRPr="00124AFD">
        <w:t>: __________________________________</w:t>
      </w:r>
    </w:p>
    <w:sectPr w:rsidR="007C7877" w:rsidRPr="00124AFD" w:rsidSect="007C7877">
      <w:pgSz w:w="11906" w:h="16838"/>
      <w:pgMar w:top="141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B29"/>
    <w:multiLevelType w:val="hybridMultilevel"/>
    <w:tmpl w:val="72B88608"/>
    <w:lvl w:ilvl="0" w:tplc="04160011">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A284CB2"/>
    <w:multiLevelType w:val="hybridMultilevel"/>
    <w:tmpl w:val="56E4C10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493D08"/>
    <w:multiLevelType w:val="hybridMultilevel"/>
    <w:tmpl w:val="460EE680"/>
    <w:lvl w:ilvl="0" w:tplc="0DE2F742">
      <w:start w:val="5"/>
      <w:numFmt w:val="bullet"/>
      <w:lvlText w:val=""/>
      <w:lvlJc w:val="left"/>
      <w:pPr>
        <w:ind w:left="1080" w:hanging="360"/>
      </w:pPr>
      <w:rPr>
        <w:rFonts w:ascii="Symbol" w:eastAsia="Calibri"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1E2F1CB2"/>
    <w:multiLevelType w:val="hybridMultilevel"/>
    <w:tmpl w:val="B0F650E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F74B1E"/>
    <w:multiLevelType w:val="hybridMultilevel"/>
    <w:tmpl w:val="56E4C10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BB54323"/>
    <w:multiLevelType w:val="multilevel"/>
    <w:tmpl w:val="CBF87DF4"/>
    <w:lvl w:ilvl="0">
      <w:start w:val="3"/>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6">
    <w:nsid w:val="45F80D4A"/>
    <w:multiLevelType w:val="hybridMultilevel"/>
    <w:tmpl w:val="11FEA40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7817640"/>
    <w:multiLevelType w:val="multilevel"/>
    <w:tmpl w:val="95789EA4"/>
    <w:lvl w:ilvl="0">
      <w:start w:val="4"/>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 w:numId="3">
    <w:abstractNumId w:val="6"/>
  </w:num>
  <w:num w:numId="4">
    <w:abstractNumId w:val="7"/>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0B"/>
    <w:rsid w:val="00090F51"/>
    <w:rsid w:val="000B3C0E"/>
    <w:rsid w:val="000E6083"/>
    <w:rsid w:val="00117932"/>
    <w:rsid w:val="00124AFD"/>
    <w:rsid w:val="0014250B"/>
    <w:rsid w:val="001635D0"/>
    <w:rsid w:val="00164A14"/>
    <w:rsid w:val="00165F46"/>
    <w:rsid w:val="001826E0"/>
    <w:rsid w:val="002027FA"/>
    <w:rsid w:val="00294339"/>
    <w:rsid w:val="002A3058"/>
    <w:rsid w:val="002E7E59"/>
    <w:rsid w:val="00306E2D"/>
    <w:rsid w:val="00323E13"/>
    <w:rsid w:val="0033738D"/>
    <w:rsid w:val="00341C02"/>
    <w:rsid w:val="00362ABD"/>
    <w:rsid w:val="00382B3C"/>
    <w:rsid w:val="003A6C2D"/>
    <w:rsid w:val="00401ECD"/>
    <w:rsid w:val="00414D4F"/>
    <w:rsid w:val="004B4966"/>
    <w:rsid w:val="004C0AC9"/>
    <w:rsid w:val="004C4523"/>
    <w:rsid w:val="004D7D7B"/>
    <w:rsid w:val="004F0767"/>
    <w:rsid w:val="00507402"/>
    <w:rsid w:val="005C7EDB"/>
    <w:rsid w:val="005D66AE"/>
    <w:rsid w:val="0061101A"/>
    <w:rsid w:val="00625398"/>
    <w:rsid w:val="00626D44"/>
    <w:rsid w:val="00630424"/>
    <w:rsid w:val="00674150"/>
    <w:rsid w:val="006F000C"/>
    <w:rsid w:val="006F4D9A"/>
    <w:rsid w:val="006F68D3"/>
    <w:rsid w:val="0070053D"/>
    <w:rsid w:val="00721E64"/>
    <w:rsid w:val="007715C8"/>
    <w:rsid w:val="00773BA4"/>
    <w:rsid w:val="007C7877"/>
    <w:rsid w:val="00821005"/>
    <w:rsid w:val="00827797"/>
    <w:rsid w:val="00853FAA"/>
    <w:rsid w:val="00874F38"/>
    <w:rsid w:val="00890ECD"/>
    <w:rsid w:val="00893BB4"/>
    <w:rsid w:val="008967E5"/>
    <w:rsid w:val="008C6A05"/>
    <w:rsid w:val="008E0F82"/>
    <w:rsid w:val="009108E9"/>
    <w:rsid w:val="009202F8"/>
    <w:rsid w:val="00920E39"/>
    <w:rsid w:val="00953514"/>
    <w:rsid w:val="009619DD"/>
    <w:rsid w:val="009747AE"/>
    <w:rsid w:val="0098631D"/>
    <w:rsid w:val="009F74B7"/>
    <w:rsid w:val="00A66567"/>
    <w:rsid w:val="00A823D4"/>
    <w:rsid w:val="00A909D1"/>
    <w:rsid w:val="00A97A53"/>
    <w:rsid w:val="00B130A7"/>
    <w:rsid w:val="00B21586"/>
    <w:rsid w:val="00B42E60"/>
    <w:rsid w:val="00B709E9"/>
    <w:rsid w:val="00B95FCA"/>
    <w:rsid w:val="00BB0C48"/>
    <w:rsid w:val="00C37BE2"/>
    <w:rsid w:val="00C52378"/>
    <w:rsid w:val="00C942CC"/>
    <w:rsid w:val="00CA6ECA"/>
    <w:rsid w:val="00CC182B"/>
    <w:rsid w:val="00CF4566"/>
    <w:rsid w:val="00CF6DAB"/>
    <w:rsid w:val="00CF727A"/>
    <w:rsid w:val="00D809C9"/>
    <w:rsid w:val="00DA4EE5"/>
    <w:rsid w:val="00DD6D58"/>
    <w:rsid w:val="00E109C1"/>
    <w:rsid w:val="00E32411"/>
    <w:rsid w:val="00E62334"/>
    <w:rsid w:val="00E77A86"/>
    <w:rsid w:val="00E83684"/>
    <w:rsid w:val="00EB4A40"/>
    <w:rsid w:val="00F1110B"/>
    <w:rsid w:val="00F50EB5"/>
    <w:rsid w:val="00F54C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99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567"/>
    <w:pPr>
      <w:spacing w:after="200" w:line="276" w:lineRule="auto"/>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F68D3"/>
    <w:pPr>
      <w:ind w:left="720"/>
      <w:contextualSpacing/>
    </w:pPr>
  </w:style>
  <w:style w:type="table" w:styleId="Tabelacomgrade">
    <w:name w:val="Table Grid"/>
    <w:basedOn w:val="Tabelanormal"/>
    <w:uiPriority w:val="59"/>
    <w:rsid w:val="00A97A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853FAA"/>
    <w:rPr>
      <w:sz w:val="16"/>
      <w:szCs w:val="16"/>
    </w:rPr>
  </w:style>
  <w:style w:type="paragraph" w:styleId="Textodecomentrio">
    <w:name w:val="annotation text"/>
    <w:basedOn w:val="Normal"/>
    <w:link w:val="TextodecomentrioChar"/>
    <w:uiPriority w:val="99"/>
    <w:semiHidden/>
    <w:unhideWhenUsed/>
    <w:rsid w:val="00853FA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3FAA"/>
    <w:rPr>
      <w:sz w:val="20"/>
      <w:szCs w:val="20"/>
    </w:rPr>
  </w:style>
  <w:style w:type="paragraph" w:styleId="Assuntodocomentrio">
    <w:name w:val="annotation subject"/>
    <w:basedOn w:val="Textodecomentrio"/>
    <w:next w:val="Textodecomentrio"/>
    <w:link w:val="AssuntodocomentrioChar"/>
    <w:uiPriority w:val="99"/>
    <w:semiHidden/>
    <w:unhideWhenUsed/>
    <w:rsid w:val="00853FAA"/>
    <w:rPr>
      <w:b/>
      <w:bCs/>
    </w:rPr>
  </w:style>
  <w:style w:type="character" w:customStyle="1" w:styleId="AssuntodocomentrioChar">
    <w:name w:val="Assunto do comentário Char"/>
    <w:basedOn w:val="TextodecomentrioChar"/>
    <w:link w:val="Assuntodocomentrio"/>
    <w:uiPriority w:val="99"/>
    <w:semiHidden/>
    <w:rsid w:val="00853FAA"/>
    <w:rPr>
      <w:b/>
      <w:bCs/>
      <w:sz w:val="20"/>
      <w:szCs w:val="20"/>
    </w:rPr>
  </w:style>
  <w:style w:type="paragraph" w:styleId="Textodebalo">
    <w:name w:val="Balloon Text"/>
    <w:basedOn w:val="Normal"/>
    <w:link w:val="TextodebaloChar"/>
    <w:uiPriority w:val="99"/>
    <w:semiHidden/>
    <w:unhideWhenUsed/>
    <w:rsid w:val="00853FA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3F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567"/>
    <w:pPr>
      <w:spacing w:after="200" w:line="276" w:lineRule="auto"/>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F68D3"/>
    <w:pPr>
      <w:ind w:left="720"/>
      <w:contextualSpacing/>
    </w:pPr>
  </w:style>
  <w:style w:type="table" w:styleId="Tabelacomgrade">
    <w:name w:val="Table Grid"/>
    <w:basedOn w:val="Tabelanormal"/>
    <w:uiPriority w:val="59"/>
    <w:rsid w:val="00A97A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853FAA"/>
    <w:rPr>
      <w:sz w:val="16"/>
      <w:szCs w:val="16"/>
    </w:rPr>
  </w:style>
  <w:style w:type="paragraph" w:styleId="Textodecomentrio">
    <w:name w:val="annotation text"/>
    <w:basedOn w:val="Normal"/>
    <w:link w:val="TextodecomentrioChar"/>
    <w:uiPriority w:val="99"/>
    <w:semiHidden/>
    <w:unhideWhenUsed/>
    <w:rsid w:val="00853FA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3FAA"/>
    <w:rPr>
      <w:sz w:val="20"/>
      <w:szCs w:val="20"/>
    </w:rPr>
  </w:style>
  <w:style w:type="paragraph" w:styleId="Assuntodocomentrio">
    <w:name w:val="annotation subject"/>
    <w:basedOn w:val="Textodecomentrio"/>
    <w:next w:val="Textodecomentrio"/>
    <w:link w:val="AssuntodocomentrioChar"/>
    <w:uiPriority w:val="99"/>
    <w:semiHidden/>
    <w:unhideWhenUsed/>
    <w:rsid w:val="00853FAA"/>
    <w:rPr>
      <w:b/>
      <w:bCs/>
    </w:rPr>
  </w:style>
  <w:style w:type="character" w:customStyle="1" w:styleId="AssuntodocomentrioChar">
    <w:name w:val="Assunto do comentário Char"/>
    <w:basedOn w:val="TextodecomentrioChar"/>
    <w:link w:val="Assuntodocomentrio"/>
    <w:uiPriority w:val="99"/>
    <w:semiHidden/>
    <w:rsid w:val="00853FAA"/>
    <w:rPr>
      <w:b/>
      <w:bCs/>
      <w:sz w:val="20"/>
      <w:szCs w:val="20"/>
    </w:rPr>
  </w:style>
  <w:style w:type="paragraph" w:styleId="Textodebalo">
    <w:name w:val="Balloon Text"/>
    <w:basedOn w:val="Normal"/>
    <w:link w:val="TextodebaloChar"/>
    <w:uiPriority w:val="99"/>
    <w:semiHidden/>
    <w:unhideWhenUsed/>
    <w:rsid w:val="00853FA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3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3F093-95B5-4E9A-903F-7BC195FC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1228</Words>
  <Characters>6636</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Particular</dc:creator>
  <cp:lastModifiedBy>Lâmia</cp:lastModifiedBy>
  <cp:revision>2</cp:revision>
  <cp:lastPrinted>2019-05-10T11:39:00Z</cp:lastPrinted>
  <dcterms:created xsi:type="dcterms:W3CDTF">2019-10-15T16:55:00Z</dcterms:created>
  <dcterms:modified xsi:type="dcterms:W3CDTF">2019-10-15T16:55:00Z</dcterms:modified>
</cp:coreProperties>
</file>